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7E" w:rsidRDefault="000B127E" w:rsidP="000B12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Supermarché CHAMPION</w:t>
      </w:r>
    </w:p>
    <w:p w:rsidR="000B127E" w:rsidRDefault="000B127E" w:rsidP="000B127E">
      <w:pPr>
        <w:jc w:val="center"/>
        <w:rPr>
          <w:b/>
          <w:sz w:val="32"/>
          <w:szCs w:val="32"/>
        </w:rPr>
      </w:pPr>
    </w:p>
    <w:p w:rsidR="000B127E" w:rsidRDefault="000B127E" w:rsidP="000B12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CORRIGE</w:t>
      </w:r>
    </w:p>
    <w:p w:rsidR="00C97F99" w:rsidRDefault="00C97F99"/>
    <w:p w:rsidR="000B127E" w:rsidRDefault="000B127E" w:rsidP="000B1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>
        <w:rPr>
          <w:b/>
          <w:bCs/>
        </w:rPr>
        <w:t xml:space="preserve">Dossier 1 - </w:t>
      </w:r>
      <w:r>
        <w:rPr>
          <w:b/>
          <w:bCs/>
          <w:szCs w:val="28"/>
        </w:rPr>
        <w:t>Le management du rayon « charcuterie traditionnelle – traiteur</w:t>
      </w:r>
      <w:r>
        <w:rPr>
          <w:b/>
          <w:szCs w:val="28"/>
        </w:rPr>
        <w:t xml:space="preserve"> »</w:t>
      </w:r>
    </w:p>
    <w:p w:rsidR="000B127E" w:rsidRDefault="000B127E"/>
    <w:p w:rsidR="000B127E" w:rsidRDefault="000B127E" w:rsidP="000B127E">
      <w:pPr>
        <w:rPr>
          <w:b/>
          <w:bCs/>
        </w:rPr>
      </w:pPr>
      <w:r>
        <w:rPr>
          <w:b/>
          <w:bCs/>
        </w:rPr>
        <w:t xml:space="preserve">1.1 </w:t>
      </w:r>
      <w:bookmarkStart w:id="0" w:name="_GoBack"/>
      <w:bookmarkEnd w:id="0"/>
      <w:r>
        <w:rPr>
          <w:b/>
          <w:bCs/>
        </w:rPr>
        <w:t>- Augmentation nécessaire des ventes pour dégager la marge globale habituelle</w:t>
      </w:r>
    </w:p>
    <w:p w:rsidR="000B127E" w:rsidRDefault="000B127E" w:rsidP="000B127E"/>
    <w:tbl>
      <w:tblPr>
        <w:tblW w:w="9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080"/>
        <w:gridCol w:w="1440"/>
        <w:gridCol w:w="1080"/>
        <w:gridCol w:w="1080"/>
        <w:gridCol w:w="1260"/>
        <w:gridCol w:w="1260"/>
        <w:gridCol w:w="1260"/>
      </w:tblGrid>
      <w:tr w:rsidR="000B127E" w:rsidTr="00BE2F58">
        <w:trPr>
          <w:cantSplit/>
          <w:trHeight w:val="7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 Vente</w:t>
            </w:r>
          </w:p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promotion</w:t>
            </w:r>
          </w:p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Coefficient</w:t>
            </w:r>
          </w:p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Multiplicateur</w:t>
            </w:r>
          </w:p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 d'achat</w:t>
            </w:r>
          </w:p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</w:p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Marge  brute</w:t>
            </w:r>
          </w:p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promotion</w:t>
            </w:r>
          </w:p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 vente</w:t>
            </w:r>
          </w:p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 promotion</w:t>
            </w:r>
          </w:p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Marge brute</w:t>
            </w:r>
          </w:p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 promotion</w:t>
            </w:r>
          </w:p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Augmentation</w:t>
            </w:r>
          </w:p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ventes</w:t>
            </w:r>
          </w:p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nécessaire</w:t>
            </w:r>
          </w:p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</w:p>
        </w:tc>
      </w:tr>
      <w:tr w:rsidR="000B127E" w:rsidTr="00BE2F58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Boudin blanc paysan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</w:tr>
      <w:tr w:rsidR="000B127E" w:rsidTr="00BE2F58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Boudin blanc au porto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0B127E" w:rsidTr="00BE2F58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Boudin noir à l'ancienne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</w:tc>
      </w:tr>
      <w:tr w:rsidR="000B127E" w:rsidTr="00BE2F58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Boudin noir aux raisins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</w:tr>
      <w:tr w:rsidR="000B127E" w:rsidTr="00BE2F58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Boudin noir aux marrons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27E" w:rsidRDefault="000B127E" w:rsidP="00BE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</w:tbl>
    <w:p w:rsidR="000B127E" w:rsidRDefault="000B127E" w:rsidP="000B127E"/>
    <w:p w:rsidR="000B127E" w:rsidRDefault="000B127E" w:rsidP="000B127E">
      <w:r>
        <w:t>Exemple de calculs pour le « Boudin blanc paysan ».</w:t>
      </w:r>
    </w:p>
    <w:p w:rsidR="000B127E" w:rsidRDefault="000B127E" w:rsidP="000B127E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Prix d'achat : 1,2/2,1 = 0,57</w:t>
      </w:r>
    </w:p>
    <w:p w:rsidR="000B127E" w:rsidRDefault="000B127E" w:rsidP="000B127E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Marge brute : 1,2-0,57 = 0,63</w:t>
      </w:r>
    </w:p>
    <w:p w:rsidR="000B127E" w:rsidRDefault="000B127E" w:rsidP="000B127E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Prix de vente promotionnel : 2,4/3=0,80</w:t>
      </w:r>
    </w:p>
    <w:p w:rsidR="000B127E" w:rsidRDefault="000B127E" w:rsidP="000B127E">
      <w:pPr>
        <w:numPr>
          <w:ilvl w:val="0"/>
          <w:numId w:val="1"/>
        </w:numPr>
      </w:pPr>
      <w:r>
        <w:rPr>
          <w:szCs w:val="20"/>
        </w:rPr>
        <w:t>Marge avec promotion : 0,80-0,57=0,23</w:t>
      </w:r>
    </w:p>
    <w:p w:rsidR="000B127E" w:rsidRDefault="000B127E" w:rsidP="000B127E">
      <w:pPr>
        <w:numPr>
          <w:ilvl w:val="0"/>
          <w:numId w:val="1"/>
        </w:numPr>
      </w:pPr>
      <w:r>
        <w:rPr>
          <w:szCs w:val="20"/>
        </w:rPr>
        <w:t>Augmentation des ventes : 0,63/0,23= 2,74</w:t>
      </w:r>
    </w:p>
    <w:p w:rsidR="000B127E" w:rsidRDefault="000B127E" w:rsidP="000B127E">
      <w:pPr>
        <w:ind w:left="360"/>
      </w:pPr>
    </w:p>
    <w:p w:rsidR="000B127E" w:rsidRDefault="000B127E" w:rsidP="000B127E">
      <w:pPr>
        <w:pStyle w:val="Titre1"/>
      </w:pPr>
      <w:r>
        <w:t>Remarque : le commentaire suivant n’est pas exigé</w:t>
      </w:r>
    </w:p>
    <w:p w:rsidR="000B127E" w:rsidRDefault="000B127E" w:rsidP="000B127E">
      <w:pPr>
        <w:rPr>
          <w:szCs w:val="20"/>
        </w:rPr>
      </w:pPr>
      <w:r>
        <w:rPr>
          <w:szCs w:val="20"/>
        </w:rPr>
        <w:t>Les ventes promotionnelles "3 pour le prix de 2" obligent à une forte augmentation des ventes pour atteindre les objectifs.</w:t>
      </w:r>
    </w:p>
    <w:p w:rsidR="000B127E" w:rsidRDefault="000B127E" w:rsidP="000B127E">
      <w:pPr>
        <w:rPr>
          <w:szCs w:val="20"/>
        </w:rPr>
      </w:pPr>
      <w:r>
        <w:rPr>
          <w:szCs w:val="20"/>
        </w:rPr>
        <w:t xml:space="preserve">Faut-il persister ou décider d'un autre type de promotion (réduction de prix) ? </w:t>
      </w:r>
    </w:p>
    <w:p w:rsidR="000B127E" w:rsidRDefault="000B127E" w:rsidP="000B127E">
      <w:r>
        <w:rPr>
          <w:szCs w:val="20"/>
        </w:rPr>
        <w:t>Puisqu'il s'agit d'une action promotionnelle qui a pour but de relancer les produits par des innovations, peut-on accepter de ne pas atteindre la marge.</w:t>
      </w:r>
    </w:p>
    <w:p w:rsidR="000B127E" w:rsidRDefault="000B127E"/>
    <w:sectPr w:rsidR="000B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BFC"/>
    <w:multiLevelType w:val="hybridMultilevel"/>
    <w:tmpl w:val="675CB9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7E"/>
    <w:rsid w:val="000B127E"/>
    <w:rsid w:val="00C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B127E"/>
    <w:pPr>
      <w:keepNext/>
      <w:outlineLvl w:val="0"/>
    </w:pPr>
    <w:rPr>
      <w:b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B127E"/>
    <w:rPr>
      <w:rFonts w:ascii="Times New Roman" w:eastAsia="Times New Roman" w:hAnsi="Times New Roman" w:cs="Times New Roman"/>
      <w:b/>
      <w:bCs/>
      <w:i/>
      <w:iCs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B127E"/>
    <w:pPr>
      <w:keepNext/>
      <w:outlineLvl w:val="0"/>
    </w:pPr>
    <w:rPr>
      <w:b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B127E"/>
    <w:rPr>
      <w:rFonts w:ascii="Times New Roman" w:eastAsia="Times New Roman" w:hAnsi="Times New Roman" w:cs="Times New Roman"/>
      <w:b/>
      <w:bCs/>
      <w:i/>
      <w:i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2014-07-26T09:17:00Z</dcterms:created>
  <dcterms:modified xsi:type="dcterms:W3CDTF">2014-07-26T09:20:00Z</dcterms:modified>
</cp:coreProperties>
</file>