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3F" w:rsidRDefault="00656B55" w:rsidP="00656B55">
      <w:pPr>
        <w:jc w:val="center"/>
      </w:pPr>
      <w:r>
        <w:rPr>
          <w:noProof/>
        </w:rPr>
        <w:drawing>
          <wp:inline distT="0" distB="0" distL="0" distR="0" wp14:anchorId="1540898E">
            <wp:extent cx="2362200" cy="619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B55" w:rsidRDefault="00656B55"/>
    <w:p w:rsidR="00656B55" w:rsidRDefault="00656B55" w:rsidP="0065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DEUXIEME PARTIE : LE PILOTAGE DE L’UNIVERS (Annexes 11 à 14)</w:t>
      </w:r>
    </w:p>
    <w:p w:rsidR="00656B55" w:rsidRDefault="00656B55"/>
    <w:p w:rsidR="00656B55" w:rsidRDefault="00656B55" w:rsidP="00656B55">
      <w:pPr>
        <w:numPr>
          <w:ilvl w:val="1"/>
          <w:numId w:val="1"/>
        </w:numPr>
        <w:tabs>
          <w:tab w:val="clear" w:pos="360"/>
          <w:tab w:val="num" w:pos="1440"/>
        </w:tabs>
        <w:ind w:left="171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Déterminez le nombre de cordages à réaliser en une semaine pour que l’activité « pose de cordages » soit rentable en 2005 </w:t>
      </w:r>
    </w:p>
    <w:p w:rsidR="00656B55" w:rsidRDefault="00656B55" w:rsidP="00656B55">
      <w:pPr>
        <w:numPr>
          <w:ilvl w:val="1"/>
          <w:numId w:val="1"/>
        </w:numPr>
        <w:tabs>
          <w:tab w:val="clear" w:pos="360"/>
          <w:tab w:val="num" w:pos="1440"/>
        </w:tabs>
        <w:ind w:left="171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Jugez de la rentabilité effective de l’activité prévue en 2005.</w:t>
      </w:r>
    </w:p>
    <w:p w:rsidR="00656B55" w:rsidRDefault="00656B55" w:rsidP="00656B55">
      <w:pPr>
        <w:numPr>
          <w:ilvl w:val="1"/>
          <w:numId w:val="1"/>
        </w:numPr>
        <w:tabs>
          <w:tab w:val="clear" w:pos="360"/>
          <w:tab w:val="num" w:pos="1440"/>
        </w:tabs>
        <w:ind w:left="171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Identifiez les conséquences financières et commerciales de l’investissement dans une nouvelle machine à corder. </w:t>
      </w:r>
    </w:p>
    <w:p w:rsidR="00656B55" w:rsidRDefault="00656B55"/>
    <w:p w:rsidR="00656B55" w:rsidRPr="00656B55" w:rsidRDefault="00656B55" w:rsidP="00656B5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bCs/>
        </w:rPr>
      </w:pPr>
      <w:r w:rsidRPr="00656B55">
        <w:rPr>
          <w:rFonts w:ascii="Arial" w:hAnsi="Arial" w:cs="Arial"/>
          <w:b/>
          <w:bCs/>
        </w:rPr>
        <w:t>Annexe 12 : Données relatives à l’activité « Pose de cordages ».</w:t>
      </w: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6B55">
        <w:rPr>
          <w:rFonts w:ascii="Arial" w:hAnsi="Arial" w:cs="Arial"/>
        </w:rPr>
        <w:t>Une machine à corder les raquettes de tennis a été acquise le 1</w:t>
      </w:r>
      <w:r w:rsidRPr="00656B55">
        <w:rPr>
          <w:rFonts w:ascii="Arial" w:hAnsi="Arial" w:cs="Arial"/>
          <w:vertAlign w:val="superscript"/>
        </w:rPr>
        <w:t>er</w:t>
      </w:r>
      <w:r w:rsidRPr="00656B55">
        <w:rPr>
          <w:rFonts w:ascii="Arial" w:hAnsi="Arial" w:cs="Arial"/>
        </w:rPr>
        <w:t xml:space="preserve"> mars 2002 pour un montant de 33.488 € TTC.</w:t>
      </w:r>
    </w:p>
    <w:p w:rsidR="00656B55" w:rsidRPr="00656B55" w:rsidRDefault="00656B55" w:rsidP="00656B5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6B55">
        <w:rPr>
          <w:rFonts w:ascii="Arial" w:hAnsi="Arial" w:cs="Arial"/>
        </w:rPr>
        <w:t>La machine est amortissable sur 6 ans (amortissement linéaire)</w:t>
      </w: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6B55">
        <w:rPr>
          <w:rFonts w:ascii="Arial" w:hAnsi="Arial" w:cs="Arial"/>
        </w:rPr>
        <w:t>Pour chaque recordage, l’employé passe 20 minutes. Son salaire horaire est de 15 € (charges comprises)</w:t>
      </w: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6B55">
        <w:rPr>
          <w:rFonts w:ascii="Arial" w:hAnsi="Arial" w:cs="Arial"/>
        </w:rPr>
        <w:t>Le prix moyen du cordage lui-même, quelle que soit la raquette, est de 10 € TTC</w:t>
      </w:r>
    </w:p>
    <w:p w:rsidR="00656B55" w:rsidRPr="00656B55" w:rsidRDefault="00656B55" w:rsidP="00656B55">
      <w:pPr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 w:rsidRPr="00656B55">
        <w:rPr>
          <w:rFonts w:ascii="Arial" w:hAnsi="Arial" w:cs="Arial"/>
          <w:bCs/>
          <w:iCs/>
        </w:rPr>
        <w:t>La réparation est facturée au client  à 20 € TTC</w:t>
      </w:r>
    </w:p>
    <w:p w:rsidR="00656B55" w:rsidRPr="00656B55" w:rsidRDefault="00656B55" w:rsidP="00656B55">
      <w:pPr>
        <w:jc w:val="both"/>
        <w:rPr>
          <w:rFonts w:ascii="Arial" w:hAnsi="Arial" w:cs="Arial"/>
          <w:bCs/>
          <w:iCs/>
        </w:rPr>
      </w:pPr>
    </w:p>
    <w:p w:rsidR="00656B55" w:rsidRPr="00656B55" w:rsidRDefault="00656B55" w:rsidP="00656B5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6B55">
        <w:rPr>
          <w:rFonts w:ascii="Arial" w:hAnsi="Arial" w:cs="Arial"/>
        </w:rPr>
        <w:t>Pendant la réparation, une raquette est prêtée gracieusement au client.</w:t>
      </w:r>
    </w:p>
    <w:p w:rsidR="00656B55" w:rsidRPr="00656B55" w:rsidRDefault="00656B55" w:rsidP="00656B5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6B55">
        <w:rPr>
          <w:rFonts w:ascii="Arial" w:hAnsi="Arial" w:cs="Arial"/>
        </w:rPr>
        <w:t>15 raquettes de 72 € TTC chacune sont donc mises à la disposition des clients. Elles sont renouvelées par tiers chaque année (on supposera que le prix est constant)</w:t>
      </w: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656B55">
        <w:rPr>
          <w:rFonts w:ascii="Arial" w:hAnsi="Arial" w:cs="Arial"/>
          <w:u w:val="single"/>
        </w:rPr>
        <w:t>Données communiquées par le fournisseur de machines à corder :</w:t>
      </w: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662"/>
      </w:tblGrid>
      <w:tr w:rsidR="00656B55" w:rsidRPr="00656B55" w:rsidTr="00232D80">
        <w:trPr>
          <w:jc w:val="center"/>
        </w:trPr>
        <w:tc>
          <w:tcPr>
            <w:tcW w:w="6550" w:type="dxa"/>
          </w:tcPr>
          <w:p w:rsidR="00656B55" w:rsidRPr="00656B55" w:rsidRDefault="00656B55" w:rsidP="00656B55">
            <w:pPr>
              <w:jc w:val="center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Type de machine</w:t>
            </w:r>
          </w:p>
        </w:tc>
        <w:tc>
          <w:tcPr>
            <w:tcW w:w="2662" w:type="dxa"/>
          </w:tcPr>
          <w:p w:rsidR="00656B55" w:rsidRPr="00656B55" w:rsidRDefault="00656B55" w:rsidP="00656B55">
            <w:pPr>
              <w:jc w:val="center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Prix TTC</w:t>
            </w:r>
          </w:p>
        </w:tc>
      </w:tr>
      <w:tr w:rsidR="00656B55" w:rsidRPr="00656B55" w:rsidTr="00232D80">
        <w:trPr>
          <w:jc w:val="center"/>
        </w:trPr>
        <w:tc>
          <w:tcPr>
            <w:tcW w:w="6550" w:type="dxa"/>
          </w:tcPr>
          <w:p w:rsidR="00656B55" w:rsidRPr="00656B55" w:rsidRDefault="00656B55" w:rsidP="00656B55">
            <w:pPr>
              <w:jc w:val="center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Recordage uniquement des raquettes de tennis</w:t>
            </w:r>
          </w:p>
        </w:tc>
        <w:tc>
          <w:tcPr>
            <w:tcW w:w="2662" w:type="dxa"/>
          </w:tcPr>
          <w:p w:rsidR="00656B55" w:rsidRPr="00656B55" w:rsidRDefault="00656B55" w:rsidP="00656B55">
            <w:pPr>
              <w:jc w:val="center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35.600 € TTC</w:t>
            </w:r>
          </w:p>
        </w:tc>
      </w:tr>
      <w:tr w:rsidR="00656B55" w:rsidRPr="00656B55" w:rsidTr="00232D80">
        <w:trPr>
          <w:jc w:val="center"/>
        </w:trPr>
        <w:tc>
          <w:tcPr>
            <w:tcW w:w="6550" w:type="dxa"/>
          </w:tcPr>
          <w:p w:rsidR="00656B55" w:rsidRPr="00656B55" w:rsidRDefault="00656B55" w:rsidP="00656B55">
            <w:pPr>
              <w:jc w:val="center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Recordage des raquettes de tennis, de badminton, de squash</w:t>
            </w:r>
          </w:p>
        </w:tc>
        <w:tc>
          <w:tcPr>
            <w:tcW w:w="2662" w:type="dxa"/>
          </w:tcPr>
          <w:p w:rsidR="00656B55" w:rsidRPr="00656B55" w:rsidRDefault="00656B55" w:rsidP="00656B55">
            <w:pPr>
              <w:jc w:val="center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42.000 € TTC</w:t>
            </w:r>
          </w:p>
        </w:tc>
      </w:tr>
    </w:tbl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bCs/>
        </w:rPr>
      </w:pPr>
      <w:r w:rsidRPr="00656B55">
        <w:rPr>
          <w:rFonts w:ascii="Arial" w:hAnsi="Arial" w:cs="Arial"/>
          <w:b/>
          <w:bCs/>
        </w:rPr>
        <w:t xml:space="preserve">Annexe 13 : Prévisions de cordages de raquettes de tennis pour </w:t>
      </w:r>
      <w:proofErr w:type="gramStart"/>
      <w:r w:rsidRPr="00656B55">
        <w:rPr>
          <w:rFonts w:ascii="Arial" w:hAnsi="Arial" w:cs="Arial"/>
          <w:b/>
          <w:bCs/>
        </w:rPr>
        <w:t>l’ année</w:t>
      </w:r>
      <w:proofErr w:type="gramEnd"/>
      <w:r w:rsidRPr="00656B55">
        <w:rPr>
          <w:rFonts w:ascii="Arial" w:hAnsi="Arial" w:cs="Arial"/>
          <w:b/>
          <w:bCs/>
        </w:rPr>
        <w:t xml:space="preserve"> 2005</w:t>
      </w: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p w:rsidR="00656B55" w:rsidRPr="00656B55" w:rsidRDefault="00656B55" w:rsidP="00656B55">
      <w:pPr>
        <w:jc w:val="both"/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90"/>
        <w:gridCol w:w="683"/>
        <w:gridCol w:w="750"/>
        <w:gridCol w:w="683"/>
        <w:gridCol w:w="617"/>
        <w:gridCol w:w="657"/>
        <w:gridCol w:w="643"/>
        <w:gridCol w:w="710"/>
        <w:gridCol w:w="777"/>
        <w:gridCol w:w="657"/>
        <w:gridCol w:w="710"/>
        <w:gridCol w:w="990"/>
      </w:tblGrid>
      <w:tr w:rsidR="00656B55" w:rsidRPr="00656B55" w:rsidTr="00656B55">
        <w:tc>
          <w:tcPr>
            <w:tcW w:w="1251" w:type="dxa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Mois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Janv.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Fév.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Mars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Avril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Mai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Juin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Juil.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Août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Sept.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Oct.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Nov.</w:t>
            </w:r>
          </w:p>
        </w:tc>
        <w:tc>
          <w:tcPr>
            <w:tcW w:w="1025" w:type="dxa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Déc.</w:t>
            </w:r>
          </w:p>
        </w:tc>
      </w:tr>
      <w:tr w:rsidR="00656B55" w:rsidRPr="00656B55" w:rsidTr="00656B55">
        <w:tc>
          <w:tcPr>
            <w:tcW w:w="1251" w:type="dxa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Cordages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130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143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155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168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139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152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89</w:t>
            </w:r>
          </w:p>
        </w:tc>
        <w:tc>
          <w:tcPr>
            <w:tcW w:w="1025" w:type="dxa"/>
          </w:tcPr>
          <w:p w:rsidR="00656B55" w:rsidRPr="00656B55" w:rsidRDefault="00656B55" w:rsidP="00656B55">
            <w:pPr>
              <w:jc w:val="both"/>
              <w:rPr>
                <w:rFonts w:ascii="Arial" w:hAnsi="Arial" w:cs="Arial"/>
              </w:rPr>
            </w:pPr>
            <w:r w:rsidRPr="00656B55">
              <w:rPr>
                <w:rFonts w:ascii="Arial" w:hAnsi="Arial" w:cs="Arial"/>
              </w:rPr>
              <w:t>118</w:t>
            </w:r>
          </w:p>
        </w:tc>
      </w:tr>
    </w:tbl>
    <w:p w:rsidR="00656B55" w:rsidRPr="00656B55" w:rsidRDefault="00656B55" w:rsidP="00656B55">
      <w:pPr>
        <w:jc w:val="both"/>
        <w:rPr>
          <w:rFonts w:ascii="Arial" w:hAnsi="Arial" w:cs="Arial"/>
        </w:rPr>
      </w:pPr>
      <w:bookmarkStart w:id="0" w:name="_GoBack"/>
      <w:bookmarkEnd w:id="0"/>
    </w:p>
    <w:p w:rsidR="00656B55" w:rsidRDefault="00656B55"/>
    <w:sectPr w:rsidR="0065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2B4"/>
    <w:multiLevelType w:val="multilevel"/>
    <w:tmpl w:val="6D725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D57917"/>
    <w:multiLevelType w:val="hybridMultilevel"/>
    <w:tmpl w:val="79343AB8"/>
    <w:lvl w:ilvl="0" w:tplc="28EC46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E655C"/>
    <w:multiLevelType w:val="hybridMultilevel"/>
    <w:tmpl w:val="29B46950"/>
    <w:lvl w:ilvl="0" w:tplc="28EC46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5"/>
    <w:rsid w:val="00656B55"/>
    <w:rsid w:val="007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B5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B5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2014-07-22T09:05:00Z</dcterms:created>
  <dcterms:modified xsi:type="dcterms:W3CDTF">2014-07-22T09:12:00Z</dcterms:modified>
</cp:coreProperties>
</file>