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C" w:rsidRDefault="00353873" w:rsidP="00353873">
      <w:pPr>
        <w:jc w:val="center"/>
      </w:pPr>
      <w:r>
        <w:rPr>
          <w:noProof/>
          <w:lang w:eastAsia="fr-FR"/>
        </w:rPr>
        <w:drawing>
          <wp:inline distT="0" distB="0" distL="0" distR="0" wp14:anchorId="105FB89B">
            <wp:extent cx="1908175" cy="694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873" w:rsidRPr="00353873" w:rsidRDefault="00353873" w:rsidP="003538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PROPOSITION DE CORRIGE NORAUTO</w:t>
      </w:r>
    </w:p>
    <w:p w:rsidR="00353873" w:rsidRDefault="00353873" w:rsidP="00353873"/>
    <w:p w:rsidR="00353873" w:rsidRPr="00353873" w:rsidRDefault="00353873" w:rsidP="0035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DOSSIER 3 : PROJET D’INVESTISSEMENT </w:t>
      </w:r>
    </w:p>
    <w:p w:rsidR="00353873" w:rsidRPr="00353873" w:rsidRDefault="00353873" w:rsidP="0035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3.1. Calculez le nombre d’heures annuel nécessaire pour rentrer et sortir les remorques et estimez le coût de revient annuel pour l’unité commerciale.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6 jours par semaine * 2 fois par jour * 0,25 H = 3 Heures par semaine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52 semaines sur l’année * 3 Heures par semaine = 156 H sur l’année.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156 Heures sur l’année * 2 ouvriers = 312 Heures au total.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Le nombre d’heures annuel nécessaire est de 312.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 xml:space="preserve">Coût de revient pour l’employeur = Rémunération brute + Charges patronales  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Rémunération brute = 1420 €  + Charges patronales = 417,79 € =&gt;1 837,79 €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=&gt; Pour 1 H =&gt; 1 837,79 / 151,67 = 12,12 € de l’heure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Pour 312 H =&gt; 312 * 12,12 € = 3 781,5 €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Le coût de revient annuel de la manipulation des remorques 2 fois par jours est de 3 781,5€.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ind w:left="480" w:hanging="48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3.2. Envisagez dans la situation actuelle les risques et les conséquences </w:t>
      </w:r>
      <w:proofErr w:type="spellStart"/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auxquelsl’unité</w:t>
      </w:r>
      <w:proofErr w:type="spellEnd"/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commerciale est soumise.</w:t>
      </w:r>
    </w:p>
    <w:p w:rsidR="00353873" w:rsidRPr="00353873" w:rsidRDefault="00353873" w:rsidP="0035387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proofErr w:type="gramStart"/>
      <w:r w:rsidRPr="003538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Risques</w:t>
      </w:r>
      <w:proofErr w:type="gramEnd"/>
      <w:r w:rsidRPr="003538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de dégradation du matériel (casse, chocs, rayures, salissures ….)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d’accidents et de blessures corporelles pour le personnel lors du déplacement des remorques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de vol durant la journée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d’accidents ou de chocs avec les véhicules de la clientèle (parking clientèle très proche, et près de l’entrée de l’atelier).</w:t>
      </w:r>
    </w:p>
    <w:p w:rsidR="00353873" w:rsidRPr="00353873" w:rsidRDefault="00353873" w:rsidP="00353873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Conséquences :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Perte de temps pour l’atelier (les remorques bloquant l’entrée)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Perte de CA correspond aux 312 heures utilisées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Augmentation du coût de l’assurance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Réduction commerciale nécessaire sur les remorques détériorées ;</w:t>
      </w:r>
    </w:p>
    <w:p w:rsidR="00353873" w:rsidRPr="00353873" w:rsidRDefault="00353873" w:rsidP="00353873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La mise en place actuelle n’est pas commercialement attrayant.</w:t>
      </w:r>
    </w:p>
    <w:p w:rsidR="00353873" w:rsidRPr="00353873" w:rsidRDefault="00353873" w:rsidP="0035387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ind w:left="600" w:hanging="611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3.3 </w:t>
      </w: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ab/>
        <w:t>Calculez le montant de l’investissement et l’annuité d’amortissement.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Le montant de l’investissement doit se calculer HT.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Total TTC = 24 537,91 €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Total HT de l’investissement = 24 537,91 / 1,196 = 20 516,65 €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Annuité d’amortissement en linéaire = 20 516 / 10 = 2 051,60 €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 xml:space="preserve">Etablissez le tableau de remboursement d’emprunt par annuités constantes 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93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1"/>
      </w:tblGrid>
      <w:tr w:rsidR="00353873" w:rsidRPr="00353873" w:rsidTr="00332260">
        <w:trPr>
          <w:trHeight w:val="25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Investissement = 20 516 €</w:t>
            </w:r>
          </w:p>
        </w:tc>
      </w:tr>
      <w:tr w:rsidR="00353873" w:rsidRPr="00353873" w:rsidTr="00332260">
        <w:trPr>
          <w:trHeight w:val="25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Emprunt = 20 000 €</w:t>
            </w:r>
          </w:p>
        </w:tc>
      </w:tr>
      <w:tr w:rsidR="00353873" w:rsidRPr="00353873" w:rsidTr="00332260">
        <w:trPr>
          <w:trHeight w:val="25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Taux d'intérêt = 3,50%</w:t>
            </w:r>
          </w:p>
        </w:tc>
      </w:tr>
      <w:tr w:rsidR="00353873" w:rsidRPr="00353873" w:rsidTr="00332260">
        <w:trPr>
          <w:trHeight w:val="25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Durée de remboursement = 5 ans</w:t>
            </w:r>
          </w:p>
        </w:tc>
      </w:tr>
    </w:tbl>
    <w:p w:rsidR="00353873" w:rsidRPr="00353873" w:rsidRDefault="00353873" w:rsidP="00353873">
      <w:pPr>
        <w:spacing w:after="0" w:line="240" w:lineRule="auto"/>
        <w:ind w:left="1418" w:hanging="851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0.035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77470</wp:posOffset>
                </wp:positionV>
                <wp:extent cx="1447800" cy="0"/>
                <wp:effectExtent l="5080" t="5080" r="13970" b="1397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17.4pt;margin-top:6.1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"/>
            </w:pict>
          </mc:Fallback>
        </mc:AlternateContent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 xml:space="preserve">Annuité = 20 000   * 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instrText xml:space="preserve"> QUOTE </w:instrText>
      </w: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(1+i)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 w:rsidRPr="00353873">
        <w:rPr>
          <w:rFonts w:ascii="Arial" w:eastAsia="Times New Roman" w:hAnsi="Arial" w:cs="Arial"/>
          <w:sz w:val="24"/>
          <w:szCs w:val="24"/>
          <w:lang w:eastAsia="fr-FR"/>
        </w:rPr>
        <w:instrText xml:space="preserve"> </w:instrText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353873">
        <w:rPr>
          <w:rFonts w:ascii="Arial" w:eastAsia="Times New Roman" w:hAnsi="Arial" w:cs="Arial"/>
          <w:position w:val="-6"/>
          <w:sz w:val="24"/>
          <w:szCs w:val="24"/>
          <w:lang w:eastAsia="fr-FR"/>
        </w:rPr>
        <w:t xml:space="preserve">1 – (1+0.035) </w:t>
      </w:r>
      <w:r w:rsidRPr="00353873">
        <w:rPr>
          <w:rFonts w:ascii="Arial" w:eastAsia="Times New Roman" w:hAnsi="Arial" w:cs="Arial"/>
          <w:position w:val="-6"/>
          <w:sz w:val="24"/>
          <w:szCs w:val="24"/>
          <w:vertAlign w:val="superscript"/>
          <w:lang w:eastAsia="fr-FR"/>
        </w:rPr>
        <w:t>-5</w:t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34"/>
        <w:gridCol w:w="1559"/>
        <w:gridCol w:w="1888"/>
        <w:gridCol w:w="1417"/>
        <w:gridCol w:w="1860"/>
      </w:tblGrid>
      <w:tr w:rsidR="00353873" w:rsidRPr="00353873" w:rsidTr="00332260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Capital restant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Intérêts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Amortissement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Annuité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Capital restant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 début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 fin de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période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873" w:rsidRPr="00353873" w:rsidRDefault="00353873" w:rsidP="0035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période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20 000,00 €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700,00 €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3 729,63 €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4 429,63 €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16 270,37 € 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16 270,37 €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569,46 €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3 860,16 €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4 429,63 €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12 410,21 € 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12 410,21 €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434,36 €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3 995,27 €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4 429,63 €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8 414,94 € 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8 414,94 €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294,52 €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4 135,10 €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4 429,63 €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4 279,83 € </w:t>
            </w:r>
          </w:p>
        </w:tc>
      </w:tr>
      <w:tr w:rsidR="00353873" w:rsidRPr="00353873" w:rsidTr="0033226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4 279,83 €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149,79 €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4 279,83 €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4 429,63 €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0,00 € </w:t>
            </w:r>
          </w:p>
        </w:tc>
      </w:tr>
    </w:tbl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3.5. Estimez les conséquences chiffrées du projet sur les charges et les produits de l’entreprise sur les 5 années à venir.</w:t>
      </w:r>
    </w:p>
    <w:p w:rsidR="00353873" w:rsidRPr="00353873" w:rsidRDefault="00353873" w:rsidP="003538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Charges supplémentaires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570"/>
        <w:gridCol w:w="2048"/>
        <w:gridCol w:w="2401"/>
      </w:tblGrid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Amortissement linéaire</w:t>
            </w:r>
          </w:p>
        </w:tc>
        <w:tc>
          <w:tcPr>
            <w:tcW w:w="2048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Intérêts d’emprunt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 des charges</w:t>
            </w:r>
          </w:p>
        </w:tc>
      </w:tr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1</w:t>
            </w: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2 051,66 €</w:t>
            </w:r>
          </w:p>
        </w:tc>
        <w:tc>
          <w:tcPr>
            <w:tcW w:w="2048" w:type="dxa"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700,00 €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2 751,66€</w:t>
            </w:r>
          </w:p>
        </w:tc>
      </w:tr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2</w:t>
            </w: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2 051,66 €</w:t>
            </w:r>
          </w:p>
        </w:tc>
        <w:tc>
          <w:tcPr>
            <w:tcW w:w="2048" w:type="dxa"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569,46 €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2 621,12 €</w:t>
            </w:r>
          </w:p>
        </w:tc>
      </w:tr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3</w:t>
            </w: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2 051,66 €</w:t>
            </w:r>
          </w:p>
        </w:tc>
        <w:tc>
          <w:tcPr>
            <w:tcW w:w="2048" w:type="dxa"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434,36 € 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2 486,02 €</w:t>
            </w:r>
          </w:p>
        </w:tc>
      </w:tr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4</w:t>
            </w: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2 051,66 €</w:t>
            </w:r>
          </w:p>
        </w:tc>
        <w:tc>
          <w:tcPr>
            <w:tcW w:w="2048" w:type="dxa"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294,52 €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2 346,18 €</w:t>
            </w:r>
          </w:p>
        </w:tc>
      </w:tr>
      <w:tr w:rsidR="00353873" w:rsidRPr="00353873" w:rsidTr="00332260">
        <w:tc>
          <w:tcPr>
            <w:tcW w:w="2267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5</w:t>
            </w:r>
          </w:p>
        </w:tc>
        <w:tc>
          <w:tcPr>
            <w:tcW w:w="2570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2 051,66 €</w:t>
            </w:r>
          </w:p>
        </w:tc>
        <w:tc>
          <w:tcPr>
            <w:tcW w:w="2048" w:type="dxa"/>
            <w:vAlign w:val="center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149,79 €</w:t>
            </w:r>
          </w:p>
        </w:tc>
        <w:tc>
          <w:tcPr>
            <w:tcW w:w="2401" w:type="dxa"/>
          </w:tcPr>
          <w:p w:rsidR="00353873" w:rsidRPr="00353873" w:rsidRDefault="00353873" w:rsidP="0035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38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2 201.45 €</w:t>
            </w:r>
          </w:p>
        </w:tc>
      </w:tr>
    </w:tbl>
    <w:p w:rsidR="00353873" w:rsidRPr="00353873" w:rsidRDefault="00353873" w:rsidP="00353873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Economie en coûts de personnel pour la manipulation des remorques : 3781,5 € par an.</w:t>
      </w:r>
    </w:p>
    <w:p w:rsidR="00353873" w:rsidRPr="00353873" w:rsidRDefault="00353873" w:rsidP="003538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 xml:space="preserve">Diminution du produit locatif : 350 € / </w:t>
      </w:r>
      <w:smartTag w:uri="urn:schemas-microsoft-com:office:smarttags" w:element="metricconverter">
        <w:smartTagPr>
          <w:attr w:name="ProductID" w:val="600 Mﾲ"/>
        </w:smartTagPr>
        <w:r w:rsidRPr="00353873">
          <w:rPr>
            <w:rFonts w:ascii="Arial" w:eastAsia="Times New Roman" w:hAnsi="Arial" w:cs="Arial"/>
            <w:sz w:val="24"/>
            <w:szCs w:val="24"/>
            <w:lang w:eastAsia="fr-FR"/>
          </w:rPr>
          <w:t>600 M²</w:t>
        </w:r>
      </w:smartTag>
      <w:r w:rsidRPr="00353873">
        <w:rPr>
          <w:rFonts w:ascii="Arial" w:eastAsia="Times New Roman" w:hAnsi="Arial" w:cs="Arial"/>
          <w:sz w:val="24"/>
          <w:szCs w:val="24"/>
          <w:lang w:eastAsia="fr-FR"/>
        </w:rPr>
        <w:t xml:space="preserve"> = 0,583 € par M² par mois</w:t>
      </w:r>
    </w:p>
    <w:p w:rsidR="00353873" w:rsidRPr="00353873" w:rsidRDefault="00353873" w:rsidP="0035387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Perte de 160 M² : 160 x 0,583 x 12 = 1119,36 €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3.6.</w:t>
      </w:r>
      <w:r w:rsidRPr="0035387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ab/>
        <w:t>Conseillez le responsable de Norauto sur l’opportunité de mener à bien ce projet.</w:t>
      </w:r>
    </w:p>
    <w:p w:rsidR="00353873" w:rsidRPr="00353873" w:rsidRDefault="00353873" w:rsidP="00353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53873" w:rsidRPr="00353873" w:rsidRDefault="00353873" w:rsidP="003538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3873">
        <w:rPr>
          <w:rFonts w:ascii="Arial" w:eastAsia="Times New Roman" w:hAnsi="Arial" w:cs="Arial"/>
          <w:sz w:val="24"/>
          <w:szCs w:val="24"/>
          <w:lang w:eastAsia="fr-FR"/>
        </w:rPr>
        <w:t>A partir de la 2</w:t>
      </w:r>
      <w:r w:rsidRPr="00353873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 w:rsidRPr="00353873">
        <w:rPr>
          <w:rFonts w:ascii="Arial" w:eastAsia="Times New Roman" w:hAnsi="Arial" w:cs="Arial"/>
          <w:sz w:val="24"/>
          <w:szCs w:val="24"/>
          <w:lang w:eastAsia="fr-FR"/>
        </w:rPr>
        <w:t xml:space="preserve"> année et pendant les 4 années suivantes, en tenant compte de baisse du produit locatif, les charges engendrées par l’investissement sont inférieures au coût des charges de personnel (3 781,5 €). Il paraît donc particulièrement favorable de réaliser les travaux.</w:t>
      </w:r>
    </w:p>
    <w:p w:rsidR="00353873" w:rsidRDefault="00353873" w:rsidP="00353873">
      <w:r w:rsidRPr="00353873">
        <w:rPr>
          <w:rFonts w:ascii="Arial" w:eastAsia="Times New Roman" w:hAnsi="Arial" w:cs="Arial"/>
          <w:sz w:val="24"/>
          <w:szCs w:val="24"/>
          <w:lang w:eastAsia="fr-FR"/>
        </w:rPr>
        <w:t>De plus, ce projet permettrait de limiter considérablement les risques évoqués question</w:t>
      </w:r>
      <w:bookmarkStart w:id="0" w:name="_GoBack"/>
      <w:bookmarkEnd w:id="0"/>
    </w:p>
    <w:sectPr w:rsidR="0035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514"/>
    <w:multiLevelType w:val="multilevel"/>
    <w:tmpl w:val="01A4705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E79CA"/>
    <w:multiLevelType w:val="hybridMultilevel"/>
    <w:tmpl w:val="27FE8310"/>
    <w:lvl w:ilvl="0" w:tplc="E520A3E2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96EA0F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0529C"/>
    <w:multiLevelType w:val="hybridMultilevel"/>
    <w:tmpl w:val="CE88C8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023BC8"/>
    <w:multiLevelType w:val="hybridMultilevel"/>
    <w:tmpl w:val="2F0679B6"/>
    <w:lvl w:ilvl="0" w:tplc="96EA0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3"/>
    <w:rsid w:val="000C10BC"/>
    <w:rsid w:val="003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2014-07-26T10:14:00Z</dcterms:created>
  <dcterms:modified xsi:type="dcterms:W3CDTF">2014-07-26T10:17:00Z</dcterms:modified>
</cp:coreProperties>
</file>