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bookmarkStart w:id="0" w:name="_GoBack"/>
      <w:bookmarkEnd w:id="0"/>
      <w:r w:rsidRPr="006C3BED">
        <w:rPr>
          <w:b/>
          <w:bCs/>
        </w:rPr>
        <w:t>B.T.S. Management Commercial Opérationnel -</w:t>
      </w:r>
      <w:r w:rsidRPr="006C3BED">
        <w:t xml:space="preserve"> </w:t>
      </w:r>
      <w:r>
        <w:t>Session 2021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C3BED">
        <w:rPr>
          <w:b/>
          <w:bCs/>
        </w:rPr>
        <w:t>EPREUVE DE GESTION OPERATIONNELLE (E5)</w:t>
      </w:r>
    </w:p>
    <w:p w:rsidR="00BA6EAA" w:rsidRPr="006C3BED" w:rsidRDefault="00BA6EAA" w:rsidP="00B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D’EVALUATION -</w:t>
      </w:r>
      <w:r>
        <w:t xml:space="preserve"> </w:t>
      </w:r>
      <w:r w:rsidRPr="00B30A73">
        <w:t>Forme Ponctuelle</w:t>
      </w:r>
    </w:p>
    <w:p w:rsidR="00BA6EAA" w:rsidRPr="006C3BED" w:rsidRDefault="00BA6EAA" w:rsidP="00BA6EAA">
      <w:pPr>
        <w:rPr>
          <w:sz w:val="18"/>
          <w:szCs w:val="18"/>
        </w:rPr>
      </w:pPr>
    </w:p>
    <w:tbl>
      <w:tblPr>
        <w:tblpPr w:leftFromText="141" w:rightFromText="141" w:vertAnchor="page" w:horzAnchor="margin" w:tblpX="-147" w:tblpY="35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24"/>
        <w:gridCol w:w="1127"/>
        <w:gridCol w:w="1017"/>
        <w:gridCol w:w="989"/>
        <w:gridCol w:w="1090"/>
        <w:gridCol w:w="1094"/>
        <w:gridCol w:w="4054"/>
      </w:tblGrid>
      <w:tr w:rsidR="00BA6EAA" w:rsidRPr="00EB2727" w:rsidTr="00993E6A">
        <w:trPr>
          <w:trHeight w:val="269"/>
        </w:trPr>
        <w:tc>
          <w:tcPr>
            <w:tcW w:w="43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 xml:space="preserve">N° de Question </w:t>
            </w:r>
          </w:p>
        </w:tc>
        <w:tc>
          <w:tcPr>
            <w:tcW w:w="531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BA6EAA" w:rsidRPr="00EB2727" w:rsidTr="00993E6A">
        <w:trPr>
          <w:trHeight w:val="488"/>
        </w:trPr>
        <w:tc>
          <w:tcPr>
            <w:tcW w:w="438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évaluable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maitrisé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Maitrise partielle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Bonne maitrise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Excellente maitrise</w:t>
            </w: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A6EAA" w:rsidRPr="00EB2727" w:rsidTr="00993E6A">
        <w:trPr>
          <w:trHeight w:val="282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Gérer les opérations courantes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approvisionnements sont assurés et optimisés.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suivi des stocks est rigoureux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calculs de trésorerie sont justes. 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prix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contraintes légales et réglementaires sont respectées.</w:t>
            </w:r>
          </w:p>
          <w:p w:rsidR="00BA6EAA" w:rsidRPr="00B30A73" w:rsidRDefault="00BA6EAA" w:rsidP="00993E6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risques sont anticipés. 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traitement des incidents et des situations de crise est efficace.</w:t>
            </w: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Garantir les approvisionnements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6D22CE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D22CE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D22CE">
              <w:rPr>
                <w:rFonts w:cstheme="minorHAnsi"/>
                <w:strike/>
                <w:sz w:val="20"/>
                <w:szCs w:val="20"/>
              </w:rPr>
              <w:t>Gérer les stocks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95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Suivre les règlements et la trésorerie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6D22CE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Q1-Q2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08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les prix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6D22CE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6D22CE" w:rsidRDefault="00BA6EAA" w:rsidP="00993E6A">
            <w:pPr>
              <w:contextualSpacing/>
              <w:jc w:val="both"/>
              <w:rPr>
                <w:rFonts w:cstheme="minorHAnsi"/>
                <w:strike/>
                <w:sz w:val="20"/>
                <w:szCs w:val="20"/>
              </w:rPr>
            </w:pPr>
            <w:r w:rsidRPr="006D22CE">
              <w:rPr>
                <w:rFonts w:cstheme="minorHAnsi"/>
                <w:strike/>
                <w:sz w:val="20"/>
                <w:szCs w:val="20"/>
              </w:rPr>
              <w:t>Gérer les risques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Prévoir et budgétiser l’activité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objectifs fixés sont réalistes.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budgets sont fiables et opérationnels.</w:t>
            </w:r>
          </w:p>
          <w:p w:rsidR="00BA6EAA" w:rsidRPr="00B30A73" w:rsidRDefault="00BA6EAA" w:rsidP="00993E6A">
            <w:pPr>
              <w:rPr>
                <w:rFonts w:cstheme="minorHAnsi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décision d’investissement sont pertinentes.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D22CE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D22CE">
              <w:rPr>
                <w:rFonts w:cstheme="minorHAnsi"/>
                <w:strike/>
                <w:sz w:val="20"/>
                <w:szCs w:val="20"/>
              </w:rPr>
              <w:t>Fixer des objectifs commerciaux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Élaborer des budgets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6D22CE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2.2-2.3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Participer aux décisions d’investissement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6D22CE" w:rsidP="00993E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.2.1-Q3-Q4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Analyser les performances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BA6EAA" w:rsidRPr="00B30A73" w:rsidRDefault="00BA6EAA" w:rsidP="00993E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tableaux de bord sont opérationnels.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données quantitatives sont judicieusement mobilisées.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d’enrichissement du système d’information commercial sont appropriées.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mesures correctrices sont cohérentes</w:t>
            </w:r>
          </w:p>
          <w:p w:rsidR="00BA6EAA" w:rsidRPr="00B30A73" w:rsidRDefault="00BA6EAA" w:rsidP="00993E6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comptes rendus sont adaptés et exploitables</w:t>
            </w: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Concevoir et analyser un tableau de bord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D22CE" w:rsidRDefault="006D22CE" w:rsidP="00993E6A">
            <w:pPr>
              <w:jc w:val="center"/>
              <w:rPr>
                <w:rFonts w:cstheme="minorHAnsi"/>
              </w:rPr>
            </w:pPr>
            <w:r w:rsidRPr="006D22CE">
              <w:rPr>
                <w:rFonts w:cstheme="minorHAnsi"/>
              </w:rPr>
              <w:t>2.4</w:t>
            </w: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D22CE" w:rsidRDefault="00BA6EAA" w:rsidP="00993E6A">
            <w:pPr>
              <w:rPr>
                <w:rFonts w:cstheme="minorHAnsi"/>
                <w:strike/>
                <w:sz w:val="20"/>
                <w:szCs w:val="20"/>
              </w:rPr>
            </w:pPr>
            <w:r w:rsidRPr="006D22CE">
              <w:rPr>
                <w:rFonts w:cstheme="minorHAnsi"/>
                <w:strike/>
                <w:sz w:val="20"/>
                <w:szCs w:val="20"/>
              </w:rPr>
              <w:t>Analyser la rentabilité de l’activité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6D22CE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Exploiter et enrichir le système d’information commercial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Proposer des mesures correctrices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A6EAA" w:rsidRPr="00B30A73" w:rsidRDefault="00BA6EAA" w:rsidP="00993E6A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Rendre compte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BA6EAA" w:rsidRPr="00EB2727" w:rsidTr="00993E6A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rPr>
                <w:rFonts w:cstheme="minorHAnsi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vAlign w:val="center"/>
          </w:tcPr>
          <w:p w:rsidR="00BA6EAA" w:rsidRPr="00EB2727" w:rsidRDefault="00BA6EAA" w:rsidP="00993E6A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EAA" w:rsidRPr="00EB2727" w:rsidRDefault="00BA6EAA" w:rsidP="00993E6A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tblpX="-147" w:tblpY="115"/>
        <w:tblW w:w="14884" w:type="dxa"/>
        <w:tblLook w:val="04A0" w:firstRow="1" w:lastRow="0" w:firstColumn="1" w:lastColumn="0" w:noHBand="0" w:noVBand="1"/>
      </w:tblPr>
      <w:tblGrid>
        <w:gridCol w:w="7802"/>
        <w:gridCol w:w="7082"/>
      </w:tblGrid>
      <w:tr w:rsidR="00BA6EAA" w:rsidTr="00993E6A">
        <w:trPr>
          <w:trHeight w:val="281"/>
        </w:trPr>
        <w:tc>
          <w:tcPr>
            <w:tcW w:w="780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MATRICULE DU CANDIDAT :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:rsidR="00BA6EAA" w:rsidRPr="00C04751" w:rsidRDefault="00BA6EAA" w:rsidP="00993E6A">
            <w:pPr>
              <w:jc w:val="center"/>
              <w:rPr>
                <w:b/>
                <w:bCs/>
              </w:rPr>
            </w:pPr>
            <w:r w:rsidRPr="00C04751">
              <w:rPr>
                <w:b/>
                <w:bCs/>
              </w:rPr>
              <w:t>COMMISSION N° …….</w:t>
            </w:r>
          </w:p>
        </w:tc>
      </w:tr>
    </w:tbl>
    <w:p w:rsidR="00BA6EAA" w:rsidRDefault="00BA6EAA" w:rsidP="00BA6EAA">
      <w:pPr>
        <w:rPr>
          <w:sz w:val="18"/>
          <w:szCs w:val="18"/>
        </w:rPr>
      </w:pPr>
    </w:p>
    <w:p w:rsidR="00BA6EAA" w:rsidRPr="00BA6EAA" w:rsidRDefault="00BA6EAA" w:rsidP="00BA6EAA">
      <w:pPr>
        <w:rPr>
          <w:b/>
          <w:sz w:val="22"/>
          <w:szCs w:val="22"/>
        </w:rPr>
      </w:pPr>
      <w:r w:rsidRPr="00BA6EAA">
        <w:rPr>
          <w:b/>
          <w:sz w:val="22"/>
          <w:szCs w:val="22"/>
        </w:rPr>
        <w:t xml:space="preserve">CAS : </w:t>
      </w:r>
      <w:r w:rsidR="0008592E">
        <w:rPr>
          <w:b/>
          <w:sz w:val="22"/>
          <w:szCs w:val="22"/>
        </w:rPr>
        <w:t>SUPER U</w:t>
      </w:r>
    </w:p>
    <w:p w:rsidR="00BA6EAA" w:rsidRDefault="00BA6EAA" w:rsidP="00BA6EAA">
      <w:pPr>
        <w:jc w:val="right"/>
      </w:pPr>
    </w:p>
    <w:p w:rsidR="00BA6EAA" w:rsidRDefault="00BA6EAA" w:rsidP="00BA6EAA">
      <w:pPr>
        <w:jc w:val="right"/>
      </w:pPr>
      <w:r w:rsidRPr="00237D4A">
        <w:lastRenderedPageBreak/>
        <w:t>Annexe 14 (recto)</w:t>
      </w:r>
      <w:r>
        <w:br w:type="page"/>
      </w:r>
    </w:p>
    <w:p w:rsidR="00BA6EAA" w:rsidRPr="00237D4A" w:rsidRDefault="00BA6EAA" w:rsidP="00BA6EAA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-76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BA6EAA" w:rsidRPr="00E54463" w:rsidTr="00993E6A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A6EAA" w:rsidRPr="006C3BED" w:rsidRDefault="00BA6EAA" w:rsidP="00993E6A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Excellente maitrise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 w:val="restart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rFonts w:eastAsia="Calibri"/>
                <w:sz w:val="16"/>
                <w:szCs w:val="16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Propose une méthodologie pertinente</w:t>
            </w:r>
          </w:p>
        </w:tc>
      </w:tr>
      <w:tr w:rsidR="00BA6EAA" w:rsidRPr="00E54463" w:rsidTr="00993E6A">
        <w:trPr>
          <w:trHeight w:val="366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BA6EAA" w:rsidRPr="00E54463" w:rsidTr="00993E6A">
        <w:trPr>
          <w:trHeight w:val="245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et remédie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Fait adhérer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Dépasse les objectifs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Est force de proposition</w:t>
            </w:r>
          </w:p>
        </w:tc>
      </w:tr>
      <w:tr w:rsidR="00BA6EAA" w:rsidRPr="00E54463" w:rsidTr="00993E6A">
        <w:trPr>
          <w:trHeight w:val="281"/>
        </w:trPr>
        <w:tc>
          <w:tcPr>
            <w:tcW w:w="1871" w:type="dxa"/>
            <w:vMerge/>
            <w:vAlign w:val="center"/>
          </w:tcPr>
          <w:p w:rsidR="00BA6EAA" w:rsidRPr="006C3BED" w:rsidRDefault="00BA6EAA" w:rsidP="00993E6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BA6EAA" w:rsidRPr="006C3BED" w:rsidRDefault="00BA6EAA" w:rsidP="00993E6A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Anticipe les contraintes</w:t>
            </w:r>
          </w:p>
        </w:tc>
      </w:tr>
    </w:tbl>
    <w:p w:rsidR="00BA6EAA" w:rsidRDefault="00BA6EAA" w:rsidP="00BA6EAA"/>
    <w:p w:rsidR="00BA6EAA" w:rsidRDefault="00BA6EAA" w:rsidP="00BA6EAA"/>
    <w:p w:rsidR="00BA6EAA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Pr="00B30A73" w:rsidRDefault="00BA6EAA" w:rsidP="00BA6EAA">
      <w:pPr>
        <w:rPr>
          <w:sz w:val="18"/>
          <w:szCs w:val="18"/>
        </w:rPr>
      </w:pPr>
    </w:p>
    <w:p w:rsidR="00BA6EAA" w:rsidRDefault="00BA6EAA" w:rsidP="00BA6EAA">
      <w:pPr>
        <w:spacing w:after="160" w:line="259" w:lineRule="auto"/>
        <w:jc w:val="right"/>
      </w:pP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page" w:horzAnchor="margin" w:tblpY="5960"/>
        <w:tblW w:w="15304" w:type="dxa"/>
        <w:tblLook w:val="04A0" w:firstRow="1" w:lastRow="0" w:firstColumn="1" w:lastColumn="0" w:noHBand="0" w:noVBand="1"/>
      </w:tblPr>
      <w:tblGrid>
        <w:gridCol w:w="13603"/>
        <w:gridCol w:w="1701"/>
      </w:tblGrid>
      <w:tr w:rsidR="00BA6EAA" w:rsidTr="00993E6A">
        <w:trPr>
          <w:trHeight w:val="365"/>
        </w:trPr>
        <w:tc>
          <w:tcPr>
            <w:tcW w:w="13603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BA6EAA" w:rsidTr="00993E6A">
        <w:tc>
          <w:tcPr>
            <w:tcW w:w="13603" w:type="dxa"/>
          </w:tcPr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  <w:p w:rsidR="00BA6EAA" w:rsidRDefault="00BA6EAA" w:rsidP="00993E6A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A6EAA" w:rsidRPr="00826AF6" w:rsidRDefault="00BA6EAA" w:rsidP="00993E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A6EAA" w:rsidRPr="00B30A73" w:rsidRDefault="00BA6EAA" w:rsidP="00BA6EAA">
      <w:pPr>
        <w:tabs>
          <w:tab w:val="left" w:pos="10420"/>
        </w:tabs>
        <w:rPr>
          <w:sz w:val="18"/>
          <w:szCs w:val="18"/>
        </w:rPr>
      </w:pPr>
    </w:p>
    <w:p w:rsidR="0048158C" w:rsidRPr="00BA6EAA" w:rsidRDefault="00845B51" w:rsidP="00BA6EAA"/>
    <w:sectPr w:rsidR="0048158C" w:rsidRPr="00BA6EAA" w:rsidSect="00BA6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AA"/>
    <w:rsid w:val="0008592E"/>
    <w:rsid w:val="0012122B"/>
    <w:rsid w:val="005E62C2"/>
    <w:rsid w:val="006D22CE"/>
    <w:rsid w:val="00845B51"/>
    <w:rsid w:val="00BA6EAA"/>
    <w:rsid w:val="00C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EA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amphi</dc:creator>
  <cp:lastModifiedBy>Win 7</cp:lastModifiedBy>
  <cp:revision>2</cp:revision>
  <dcterms:created xsi:type="dcterms:W3CDTF">2021-01-14T10:11:00Z</dcterms:created>
  <dcterms:modified xsi:type="dcterms:W3CDTF">2021-01-14T10:11:00Z</dcterms:modified>
</cp:coreProperties>
</file>