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7CAE9" w14:textId="77777777" w:rsidR="00384C4B" w:rsidRDefault="00384C4B" w:rsidP="00384C4B">
      <w:pPr>
        <w:spacing w:line="240" w:lineRule="auto"/>
        <w:jc w:val="center"/>
        <w:rPr>
          <w:rFonts w:ascii="Arial" w:hAnsi="Arial" w:cs="Arial"/>
          <w:sz w:val="24"/>
          <w:szCs w:val="24"/>
          <w:lang w:eastAsia="fr-FR"/>
        </w:rPr>
      </w:pPr>
      <w:r>
        <w:rPr>
          <w:noProof/>
          <w:sz w:val="24"/>
          <w:szCs w:val="24"/>
          <w:lang w:eastAsia="fr-FR"/>
        </w:rPr>
        <w:drawing>
          <wp:inline distT="0" distB="0" distL="0" distR="0" wp14:anchorId="588C249B" wp14:editId="437BFD1F">
            <wp:extent cx="1752491" cy="1759659"/>
            <wp:effectExtent l="76200" t="76200" r="76835" b="69215"/>
            <wp:docPr id="138764708" name="Image 1" descr="Une image contenant texte, capture d’écran, graphism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4708" name="Image 1" descr="Une image contenant texte, capture d’écran, graphisme, Police&#10;&#10;Le contenu généré par l’IA peut être incorrect."/>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6802" t="34625" r="16937" b="34687"/>
                    <a:stretch/>
                  </pic:blipFill>
                  <pic:spPr bwMode="auto">
                    <a:xfrm>
                      <a:off x="0" y="0"/>
                      <a:ext cx="1755926" cy="1763108"/>
                    </a:xfrm>
                    <a:prstGeom prst="ellipse">
                      <a:avLst/>
                    </a:prstGeom>
                    <a:ln w="63500" cap="rnd">
                      <a:solidFill>
                        <a:srgbClr val="333333"/>
                      </a:solidFill>
                    </a:ln>
                    <a:effectLst/>
                    <a:extLst>
                      <a:ext uri="{53640926-AAD7-44D8-BBD7-CCE9431645EC}">
                        <a14:shadowObscured xmlns:a14="http://schemas.microsoft.com/office/drawing/2010/main"/>
                      </a:ext>
                    </a:extLst>
                  </pic:spPr>
                </pic:pic>
              </a:graphicData>
            </a:graphic>
          </wp:inline>
        </w:drawing>
      </w:r>
    </w:p>
    <w:p w14:paraId="2F6021B1" w14:textId="77777777" w:rsidR="00384C4B" w:rsidRDefault="00384C4B" w:rsidP="00384C4B">
      <w:pPr>
        <w:spacing w:line="240" w:lineRule="auto"/>
        <w:jc w:val="both"/>
        <w:rPr>
          <w:rFonts w:ascii="Arial" w:hAnsi="Arial" w:cs="Arial"/>
          <w:sz w:val="24"/>
          <w:szCs w:val="24"/>
          <w:lang w:eastAsia="fr-FR"/>
        </w:rPr>
      </w:pPr>
    </w:p>
    <w:p w14:paraId="15F93D00" w14:textId="77777777" w:rsidR="00384C4B" w:rsidRPr="00AE5CFA" w:rsidRDefault="00384C4B" w:rsidP="00384C4B">
      <w:pPr>
        <w:spacing w:line="240" w:lineRule="auto"/>
        <w:jc w:val="both"/>
        <w:rPr>
          <w:rFonts w:ascii="Arial" w:hAnsi="Arial" w:cs="Arial"/>
          <w:sz w:val="24"/>
          <w:szCs w:val="24"/>
          <w:lang w:eastAsia="fr-FR"/>
        </w:rPr>
      </w:pPr>
      <w:r w:rsidRPr="00AE5CFA">
        <w:rPr>
          <w:rFonts w:ascii="Arial" w:hAnsi="Arial" w:cs="Arial"/>
          <w:sz w:val="24"/>
          <w:szCs w:val="24"/>
          <w:lang w:eastAsia="fr-FR"/>
        </w:rPr>
        <w:t xml:space="preserve">Passionnée d’équitation, Pascale </w:t>
      </w:r>
      <w:r>
        <w:rPr>
          <w:rFonts w:ascii="Arial" w:hAnsi="Arial" w:cs="Arial"/>
          <w:sz w:val="24"/>
          <w:szCs w:val="24"/>
          <w:lang w:eastAsia="fr-FR"/>
        </w:rPr>
        <w:t>Prunet</w:t>
      </w:r>
      <w:r w:rsidRPr="00AE5CFA">
        <w:rPr>
          <w:rFonts w:ascii="Arial" w:hAnsi="Arial" w:cs="Arial"/>
          <w:sz w:val="24"/>
          <w:szCs w:val="24"/>
          <w:lang w:eastAsia="fr-FR"/>
        </w:rPr>
        <w:t xml:space="preserve"> a </w:t>
      </w:r>
      <w:r>
        <w:rPr>
          <w:rFonts w:ascii="Arial" w:hAnsi="Arial" w:cs="Arial"/>
          <w:sz w:val="24"/>
          <w:szCs w:val="24"/>
          <w:lang w:eastAsia="fr-FR"/>
        </w:rPr>
        <w:t>commencé par développer</w:t>
      </w:r>
      <w:r w:rsidRPr="00AE5CFA">
        <w:rPr>
          <w:rFonts w:ascii="Arial" w:hAnsi="Arial" w:cs="Arial"/>
          <w:sz w:val="24"/>
          <w:szCs w:val="24"/>
          <w:lang w:eastAsia="fr-FR"/>
        </w:rPr>
        <w:t xml:space="preserve"> </w:t>
      </w:r>
      <w:r>
        <w:rPr>
          <w:rFonts w:ascii="Arial" w:hAnsi="Arial" w:cs="Arial"/>
          <w:sz w:val="24"/>
          <w:szCs w:val="24"/>
          <w:lang w:eastAsia="fr-FR"/>
        </w:rPr>
        <w:t>une</w:t>
      </w:r>
      <w:r w:rsidRPr="00AE5CFA">
        <w:rPr>
          <w:rFonts w:ascii="Arial" w:hAnsi="Arial" w:cs="Arial"/>
          <w:sz w:val="24"/>
          <w:szCs w:val="24"/>
          <w:lang w:eastAsia="fr-FR"/>
        </w:rPr>
        <w:t xml:space="preserve"> activité</w:t>
      </w:r>
      <w:r>
        <w:rPr>
          <w:rFonts w:ascii="Arial" w:hAnsi="Arial" w:cs="Arial"/>
          <w:sz w:val="24"/>
          <w:szCs w:val="24"/>
          <w:lang w:eastAsia="fr-FR"/>
        </w:rPr>
        <w:t xml:space="preserve"> </w:t>
      </w:r>
      <w:r w:rsidRPr="00AE5CFA">
        <w:rPr>
          <w:rFonts w:ascii="Arial" w:hAnsi="Arial" w:cs="Arial"/>
          <w:sz w:val="24"/>
          <w:szCs w:val="24"/>
          <w:lang w:eastAsia="fr-FR"/>
        </w:rPr>
        <w:t>de vente d’articles liés à l’équitation</w:t>
      </w:r>
      <w:r>
        <w:rPr>
          <w:rFonts w:ascii="Arial" w:hAnsi="Arial" w:cs="Arial"/>
          <w:sz w:val="24"/>
          <w:szCs w:val="24"/>
          <w:lang w:eastAsia="fr-FR"/>
        </w:rPr>
        <w:t xml:space="preserve"> en se rendant sur les sites de compétition et dans les clubs</w:t>
      </w:r>
      <w:r w:rsidRPr="001D4586">
        <w:rPr>
          <w:rFonts w:ascii="Arial" w:hAnsi="Arial" w:cs="Arial"/>
          <w:sz w:val="24"/>
          <w:szCs w:val="24"/>
          <w:lang w:eastAsia="fr-FR"/>
        </w:rPr>
        <w:t xml:space="preserve"> </w:t>
      </w:r>
      <w:r>
        <w:rPr>
          <w:rFonts w:ascii="Arial" w:hAnsi="Arial" w:cs="Arial"/>
          <w:sz w:val="24"/>
          <w:szCs w:val="24"/>
          <w:lang w:eastAsia="fr-FR"/>
        </w:rPr>
        <w:t>du département en début de saison.</w:t>
      </w:r>
    </w:p>
    <w:p w14:paraId="15A5D73C" w14:textId="77777777" w:rsidR="00384C4B" w:rsidRPr="00AE5CFA" w:rsidRDefault="00384C4B" w:rsidP="00384C4B">
      <w:pPr>
        <w:spacing w:line="240" w:lineRule="auto"/>
        <w:jc w:val="both"/>
        <w:rPr>
          <w:rFonts w:ascii="Arial" w:hAnsi="Arial" w:cs="Arial"/>
          <w:sz w:val="24"/>
          <w:szCs w:val="24"/>
          <w:lang w:eastAsia="fr-FR"/>
        </w:rPr>
      </w:pPr>
      <w:r w:rsidRPr="00AE5CFA">
        <w:rPr>
          <w:rFonts w:ascii="Arial" w:hAnsi="Arial" w:cs="Arial"/>
          <w:sz w:val="24"/>
          <w:szCs w:val="24"/>
          <w:lang w:eastAsia="fr-FR"/>
        </w:rPr>
        <w:t xml:space="preserve">Au fil des ans, Pascale </w:t>
      </w:r>
      <w:r>
        <w:rPr>
          <w:rFonts w:ascii="Arial" w:hAnsi="Arial" w:cs="Arial"/>
          <w:sz w:val="24"/>
          <w:szCs w:val="24"/>
          <w:lang w:eastAsia="fr-FR"/>
        </w:rPr>
        <w:t>Prunet</w:t>
      </w:r>
      <w:r w:rsidRPr="00AE5CFA">
        <w:rPr>
          <w:rFonts w:ascii="Arial" w:hAnsi="Arial" w:cs="Arial"/>
          <w:sz w:val="24"/>
          <w:szCs w:val="24"/>
          <w:lang w:eastAsia="fr-FR"/>
        </w:rPr>
        <w:t xml:space="preserve"> a tissé des liens forts avec s</w:t>
      </w:r>
      <w:r>
        <w:rPr>
          <w:rFonts w:ascii="Arial" w:hAnsi="Arial" w:cs="Arial"/>
          <w:sz w:val="24"/>
          <w:szCs w:val="24"/>
          <w:lang w:eastAsia="fr-FR"/>
        </w:rPr>
        <w:t>es fournisseurs et ses clients. Son</w:t>
      </w:r>
      <w:r w:rsidRPr="00AE5CFA">
        <w:rPr>
          <w:rFonts w:ascii="Arial" w:hAnsi="Arial" w:cs="Arial"/>
          <w:sz w:val="24"/>
          <w:szCs w:val="24"/>
          <w:lang w:eastAsia="fr-FR"/>
        </w:rPr>
        <w:t xml:space="preserve"> activité </w:t>
      </w:r>
      <w:r>
        <w:rPr>
          <w:rFonts w:ascii="Arial" w:hAnsi="Arial" w:cs="Arial"/>
          <w:sz w:val="24"/>
          <w:szCs w:val="24"/>
          <w:lang w:eastAsia="fr-FR"/>
        </w:rPr>
        <w:t>a prospéré pendant cinq</w:t>
      </w:r>
      <w:r w:rsidRPr="00AE5CFA">
        <w:rPr>
          <w:rFonts w:ascii="Arial" w:hAnsi="Arial" w:cs="Arial"/>
          <w:sz w:val="24"/>
          <w:szCs w:val="24"/>
          <w:lang w:eastAsia="fr-FR"/>
        </w:rPr>
        <w:t xml:space="preserve"> an</w:t>
      </w:r>
      <w:r>
        <w:rPr>
          <w:rFonts w:ascii="Arial" w:hAnsi="Arial" w:cs="Arial"/>
          <w:sz w:val="24"/>
          <w:szCs w:val="24"/>
          <w:lang w:eastAsia="fr-FR"/>
        </w:rPr>
        <w:t>s jusqu’à l</w:t>
      </w:r>
      <w:r w:rsidRPr="00AE5CFA">
        <w:rPr>
          <w:rFonts w:ascii="Arial" w:hAnsi="Arial" w:cs="Arial"/>
          <w:sz w:val="24"/>
          <w:szCs w:val="24"/>
          <w:lang w:eastAsia="fr-FR"/>
        </w:rPr>
        <w:t>a pandémie du Covid.</w:t>
      </w:r>
      <w:r w:rsidRPr="009D4581">
        <w:rPr>
          <w:rFonts w:ascii="Arial" w:hAnsi="Arial" w:cs="Arial"/>
          <w:sz w:val="24"/>
          <w:szCs w:val="24"/>
          <w:lang w:eastAsia="fr-FR"/>
        </w:rPr>
        <w:t xml:space="preserve"> </w:t>
      </w:r>
      <w:r>
        <w:rPr>
          <w:rFonts w:ascii="Arial" w:hAnsi="Arial" w:cs="Arial"/>
          <w:sz w:val="24"/>
          <w:szCs w:val="24"/>
          <w:lang w:eastAsia="fr-FR"/>
        </w:rPr>
        <w:t>En 2022, elle a décidé d’ouvrir</w:t>
      </w:r>
      <w:r w:rsidRPr="00AE5CFA">
        <w:rPr>
          <w:rFonts w:ascii="Arial" w:hAnsi="Arial" w:cs="Arial"/>
          <w:sz w:val="24"/>
          <w:szCs w:val="24"/>
          <w:lang w:eastAsia="fr-FR"/>
        </w:rPr>
        <w:t xml:space="preserve"> un magasin physique</w:t>
      </w:r>
      <w:r>
        <w:rPr>
          <w:rFonts w:ascii="Arial" w:hAnsi="Arial" w:cs="Arial"/>
          <w:sz w:val="24"/>
          <w:szCs w:val="24"/>
          <w:lang w:eastAsia="fr-FR"/>
        </w:rPr>
        <w:t>, la</w:t>
      </w:r>
      <w:r w:rsidRPr="00AE5CFA">
        <w:rPr>
          <w:rFonts w:ascii="Arial" w:hAnsi="Arial" w:cs="Arial"/>
          <w:sz w:val="24"/>
          <w:szCs w:val="24"/>
          <w:lang w:eastAsia="fr-FR"/>
        </w:rPr>
        <w:t xml:space="preserve"> </w:t>
      </w:r>
      <w:r>
        <w:rPr>
          <w:rFonts w:ascii="Arial" w:hAnsi="Arial" w:cs="Arial"/>
          <w:sz w:val="24"/>
          <w:szCs w:val="24"/>
          <w:lang w:eastAsia="fr-FR"/>
        </w:rPr>
        <w:t xml:space="preserve">sellerie </w:t>
      </w:r>
      <w:proofErr w:type="spellStart"/>
      <w:r>
        <w:rPr>
          <w:rFonts w:ascii="Arial" w:hAnsi="Arial" w:cs="Arial"/>
          <w:sz w:val="24"/>
          <w:szCs w:val="24"/>
          <w:lang w:eastAsia="fr-FR"/>
        </w:rPr>
        <w:t>Equi’Dam</w:t>
      </w:r>
      <w:proofErr w:type="spellEnd"/>
      <w:r>
        <w:rPr>
          <w:rFonts w:ascii="Arial" w:hAnsi="Arial" w:cs="Arial"/>
          <w:sz w:val="24"/>
          <w:szCs w:val="24"/>
          <w:lang w:eastAsia="fr-FR"/>
        </w:rPr>
        <w:t xml:space="preserve">, </w:t>
      </w:r>
      <w:r w:rsidRPr="00AE5CFA">
        <w:rPr>
          <w:rFonts w:ascii="Arial" w:hAnsi="Arial" w:cs="Arial"/>
          <w:sz w:val="24"/>
          <w:szCs w:val="24"/>
          <w:lang w:eastAsia="fr-FR"/>
        </w:rPr>
        <w:t>dans la ville de Chevry</w:t>
      </w:r>
      <w:r>
        <w:rPr>
          <w:rFonts w:ascii="Arial" w:hAnsi="Arial" w:cs="Arial"/>
          <w:sz w:val="24"/>
          <w:szCs w:val="24"/>
          <w:lang w:eastAsia="fr-FR"/>
        </w:rPr>
        <w:t>-C</w:t>
      </w:r>
      <w:r w:rsidRPr="00AE5CFA">
        <w:rPr>
          <w:rFonts w:ascii="Arial" w:hAnsi="Arial" w:cs="Arial"/>
          <w:sz w:val="24"/>
          <w:szCs w:val="24"/>
          <w:lang w:eastAsia="fr-FR"/>
        </w:rPr>
        <w:t xml:space="preserve">ossigny, en </w:t>
      </w:r>
      <w:r>
        <w:rPr>
          <w:rFonts w:ascii="Arial" w:hAnsi="Arial" w:cs="Arial"/>
          <w:sz w:val="24"/>
          <w:szCs w:val="24"/>
          <w:lang w:eastAsia="fr-FR"/>
        </w:rPr>
        <w:t>S</w:t>
      </w:r>
      <w:r w:rsidRPr="00AE5CFA">
        <w:rPr>
          <w:rFonts w:ascii="Arial" w:hAnsi="Arial" w:cs="Arial"/>
          <w:sz w:val="24"/>
          <w:szCs w:val="24"/>
          <w:lang w:eastAsia="fr-FR"/>
        </w:rPr>
        <w:t>eine</w:t>
      </w:r>
      <w:r>
        <w:rPr>
          <w:rFonts w:ascii="Arial" w:hAnsi="Arial" w:cs="Arial"/>
          <w:sz w:val="24"/>
          <w:szCs w:val="24"/>
          <w:lang w:eastAsia="fr-FR"/>
        </w:rPr>
        <w:t>-</w:t>
      </w:r>
      <w:r w:rsidRPr="00AE5CFA">
        <w:rPr>
          <w:rFonts w:ascii="Arial" w:hAnsi="Arial" w:cs="Arial"/>
          <w:sz w:val="24"/>
          <w:szCs w:val="24"/>
          <w:lang w:eastAsia="fr-FR"/>
        </w:rPr>
        <w:t>et</w:t>
      </w:r>
      <w:r>
        <w:rPr>
          <w:rFonts w:ascii="Arial" w:hAnsi="Arial" w:cs="Arial"/>
          <w:sz w:val="24"/>
          <w:szCs w:val="24"/>
          <w:lang w:eastAsia="fr-FR"/>
        </w:rPr>
        <w:t>-M</w:t>
      </w:r>
      <w:r w:rsidRPr="00AE5CFA">
        <w:rPr>
          <w:rFonts w:ascii="Arial" w:hAnsi="Arial" w:cs="Arial"/>
          <w:sz w:val="24"/>
          <w:szCs w:val="24"/>
          <w:lang w:eastAsia="fr-FR"/>
        </w:rPr>
        <w:t>arne</w:t>
      </w:r>
      <w:r>
        <w:rPr>
          <w:rFonts w:ascii="Arial" w:hAnsi="Arial" w:cs="Arial"/>
          <w:sz w:val="24"/>
          <w:szCs w:val="24"/>
          <w:lang w:eastAsia="fr-FR"/>
        </w:rPr>
        <w:t>.</w:t>
      </w:r>
    </w:p>
    <w:p w14:paraId="163ECF0C" w14:textId="77777777" w:rsidR="00384C4B" w:rsidRDefault="00384C4B" w:rsidP="00384C4B">
      <w:pPr>
        <w:spacing w:line="240" w:lineRule="auto"/>
        <w:jc w:val="both"/>
        <w:rPr>
          <w:rFonts w:ascii="Arial" w:hAnsi="Arial" w:cs="Arial"/>
          <w:sz w:val="24"/>
          <w:szCs w:val="24"/>
          <w:lang w:eastAsia="fr-FR"/>
        </w:rPr>
      </w:pPr>
      <w:r w:rsidRPr="00AE5CFA">
        <w:rPr>
          <w:rFonts w:ascii="Arial" w:hAnsi="Arial" w:cs="Arial"/>
          <w:sz w:val="24"/>
          <w:szCs w:val="24"/>
          <w:lang w:eastAsia="fr-FR"/>
        </w:rPr>
        <w:t xml:space="preserve">Avec une attention particulière portée </w:t>
      </w:r>
      <w:r>
        <w:rPr>
          <w:rFonts w:ascii="Arial" w:hAnsi="Arial" w:cs="Arial"/>
          <w:sz w:val="24"/>
          <w:szCs w:val="24"/>
          <w:lang w:eastAsia="fr-FR"/>
        </w:rPr>
        <w:t>à</w:t>
      </w:r>
      <w:r w:rsidRPr="00AE5CFA">
        <w:rPr>
          <w:rFonts w:ascii="Arial" w:hAnsi="Arial" w:cs="Arial"/>
          <w:sz w:val="24"/>
          <w:szCs w:val="24"/>
          <w:lang w:eastAsia="fr-FR"/>
        </w:rPr>
        <w:t xml:space="preserve"> la qualité des produits</w:t>
      </w:r>
      <w:r w:rsidRPr="007E353D">
        <w:rPr>
          <w:rFonts w:ascii="Arial" w:hAnsi="Arial" w:cs="Arial"/>
          <w:sz w:val="24"/>
          <w:szCs w:val="24"/>
          <w:lang w:eastAsia="fr-FR"/>
        </w:rPr>
        <w:t xml:space="preserve"> </w:t>
      </w:r>
      <w:r>
        <w:rPr>
          <w:rFonts w:ascii="Arial" w:hAnsi="Arial" w:cs="Arial"/>
          <w:sz w:val="24"/>
          <w:szCs w:val="24"/>
          <w:lang w:eastAsia="fr-FR"/>
        </w:rPr>
        <w:t>et une</w:t>
      </w:r>
      <w:r w:rsidRPr="00AE5CFA">
        <w:rPr>
          <w:rFonts w:ascii="Arial" w:hAnsi="Arial" w:cs="Arial"/>
          <w:sz w:val="24"/>
          <w:szCs w:val="24"/>
          <w:lang w:eastAsia="fr-FR"/>
        </w:rPr>
        <w:t xml:space="preserve"> large sélection d’articles, </w:t>
      </w:r>
      <w:r>
        <w:rPr>
          <w:rFonts w:ascii="Arial" w:hAnsi="Arial" w:cs="Arial"/>
          <w:sz w:val="24"/>
          <w:szCs w:val="24"/>
          <w:lang w:eastAsia="fr-FR"/>
        </w:rPr>
        <w:t xml:space="preserve">la sellerie </w:t>
      </w:r>
      <w:proofErr w:type="spellStart"/>
      <w:r w:rsidRPr="00AE5CFA">
        <w:rPr>
          <w:rFonts w:ascii="Arial" w:hAnsi="Arial" w:cs="Arial"/>
          <w:sz w:val="24"/>
          <w:szCs w:val="24"/>
          <w:lang w:eastAsia="fr-FR"/>
        </w:rPr>
        <w:t>Equi’Dam</w:t>
      </w:r>
      <w:proofErr w:type="spellEnd"/>
      <w:r>
        <w:rPr>
          <w:rFonts w:ascii="Arial" w:hAnsi="Arial" w:cs="Arial"/>
          <w:sz w:val="24"/>
          <w:szCs w:val="24"/>
          <w:lang w:eastAsia="fr-FR"/>
        </w:rPr>
        <w:t xml:space="preserve"> s’adresse à la fois aux débutants et aux cavaliers expérimentés. </w:t>
      </w:r>
    </w:p>
    <w:p w14:paraId="0299C652" w14:textId="77777777" w:rsidR="00384C4B" w:rsidRDefault="00384C4B" w:rsidP="00384C4B">
      <w:pPr>
        <w:spacing w:line="240" w:lineRule="auto"/>
        <w:jc w:val="both"/>
        <w:rPr>
          <w:rFonts w:ascii="Arial" w:hAnsi="Arial" w:cs="Arial"/>
          <w:sz w:val="24"/>
          <w:szCs w:val="24"/>
        </w:rPr>
      </w:pPr>
      <w:r>
        <w:rPr>
          <w:rFonts w:ascii="Arial" w:hAnsi="Arial" w:cs="Arial"/>
          <w:sz w:val="24"/>
          <w:szCs w:val="24"/>
          <w:lang w:eastAsia="fr-FR"/>
        </w:rPr>
        <w:t xml:space="preserve">L’offre du point de vente est segmentée en deux univers : « cavalier » et « cheval ». Pascale Prunet </w:t>
      </w:r>
      <w:r w:rsidRPr="00AE5CFA">
        <w:rPr>
          <w:rFonts w:ascii="Arial" w:hAnsi="Arial" w:cs="Arial"/>
          <w:sz w:val="24"/>
          <w:szCs w:val="24"/>
          <w:lang w:eastAsia="fr-FR"/>
        </w:rPr>
        <w:t xml:space="preserve">souhaite </w:t>
      </w:r>
      <w:r>
        <w:rPr>
          <w:rFonts w:ascii="Arial" w:hAnsi="Arial" w:cs="Arial"/>
          <w:sz w:val="24"/>
          <w:szCs w:val="24"/>
          <w:lang w:eastAsia="fr-FR"/>
        </w:rPr>
        <w:t>poursuivre le développement de</w:t>
      </w:r>
      <w:r w:rsidRPr="00AE5CFA">
        <w:rPr>
          <w:rFonts w:ascii="Arial" w:hAnsi="Arial" w:cs="Arial"/>
          <w:sz w:val="24"/>
          <w:szCs w:val="24"/>
          <w:lang w:eastAsia="fr-FR"/>
        </w:rPr>
        <w:t xml:space="preserve"> son activité</w:t>
      </w:r>
      <w:r>
        <w:rPr>
          <w:rFonts w:ascii="Arial" w:hAnsi="Arial" w:cs="Arial"/>
          <w:sz w:val="24"/>
          <w:szCs w:val="24"/>
          <w:lang w:eastAsia="fr-FR"/>
        </w:rPr>
        <w:t>, notamment en élargissant son offre de services afin d’apporter une entière satisfaction à sa clientèle.</w:t>
      </w:r>
    </w:p>
    <w:p w14:paraId="6059EBCA" w14:textId="77777777" w:rsidR="00384C4B" w:rsidRDefault="00384C4B" w:rsidP="00384C4B">
      <w:pPr>
        <w:spacing w:after="0" w:line="240" w:lineRule="auto"/>
        <w:jc w:val="both"/>
        <w:rPr>
          <w:rFonts w:ascii="Arial" w:hAnsi="Arial" w:cs="Arial"/>
          <w:sz w:val="24"/>
          <w:szCs w:val="24"/>
        </w:rPr>
      </w:pPr>
      <w:r w:rsidRPr="00AE5CFA">
        <w:rPr>
          <w:rFonts w:ascii="Arial" w:hAnsi="Arial" w:cs="Arial"/>
          <w:sz w:val="24"/>
          <w:szCs w:val="24"/>
        </w:rPr>
        <w:t xml:space="preserve">Vous venez d’être recruté(e) pour assurer le fonctionnement de l’unité commerciale et assister Pascale </w:t>
      </w:r>
      <w:r>
        <w:rPr>
          <w:rFonts w:ascii="Arial" w:hAnsi="Arial" w:cs="Arial"/>
          <w:sz w:val="24"/>
          <w:szCs w:val="24"/>
          <w:lang w:eastAsia="fr-FR"/>
        </w:rPr>
        <w:t>Prunet</w:t>
      </w:r>
      <w:r w:rsidRPr="00AE5CFA">
        <w:rPr>
          <w:rFonts w:ascii="Arial" w:hAnsi="Arial" w:cs="Arial"/>
          <w:sz w:val="24"/>
          <w:szCs w:val="24"/>
        </w:rPr>
        <w:t xml:space="preserve">. </w:t>
      </w:r>
    </w:p>
    <w:p w14:paraId="74B78078" w14:textId="77777777" w:rsidR="00384C4B" w:rsidRPr="00AE5CFA" w:rsidRDefault="00384C4B" w:rsidP="00384C4B">
      <w:pPr>
        <w:spacing w:line="240" w:lineRule="auto"/>
        <w:jc w:val="both"/>
        <w:rPr>
          <w:rFonts w:ascii="Arial" w:hAnsi="Arial" w:cs="Arial"/>
          <w:sz w:val="24"/>
          <w:szCs w:val="24"/>
        </w:rPr>
      </w:pPr>
    </w:p>
    <w:p w14:paraId="3EC87581" w14:textId="77777777" w:rsidR="00384C4B" w:rsidRPr="00AE5CFA" w:rsidRDefault="00384C4B" w:rsidP="00384C4B">
      <w:pPr>
        <w:spacing w:after="120" w:line="240" w:lineRule="auto"/>
        <w:jc w:val="both"/>
        <w:rPr>
          <w:rFonts w:ascii="Arial" w:hAnsi="Arial" w:cs="Arial"/>
          <w:sz w:val="24"/>
          <w:szCs w:val="24"/>
        </w:rPr>
      </w:pPr>
      <w:r w:rsidRPr="00AE5CFA">
        <w:rPr>
          <w:rFonts w:ascii="Arial" w:hAnsi="Arial" w:cs="Arial"/>
          <w:sz w:val="24"/>
          <w:szCs w:val="24"/>
        </w:rPr>
        <w:t>Vous êtes amené(e) à traiter les dossiers suivants :</w:t>
      </w:r>
    </w:p>
    <w:p w14:paraId="232F1F72" w14:textId="72041E5C" w:rsidR="00384C4B" w:rsidRPr="00EF6F76" w:rsidRDefault="00384C4B" w:rsidP="00EF6F76">
      <w:pPr>
        <w:pStyle w:val="Paragraphedeliste"/>
        <w:numPr>
          <w:ilvl w:val="0"/>
          <w:numId w:val="1"/>
        </w:numPr>
        <w:spacing w:after="120" w:line="240" w:lineRule="auto"/>
        <w:contextualSpacing w:val="0"/>
        <w:jc w:val="both"/>
        <w:rPr>
          <w:rFonts w:ascii="Arial" w:hAnsi="Arial" w:cs="Arial"/>
          <w:sz w:val="24"/>
          <w:szCs w:val="24"/>
        </w:rPr>
      </w:pPr>
      <w:r w:rsidRPr="00186769">
        <w:rPr>
          <w:rFonts w:ascii="Arial" w:hAnsi="Arial" w:cs="Arial"/>
          <w:sz w:val="24"/>
          <w:szCs w:val="24"/>
        </w:rPr>
        <w:t>Dossier</w:t>
      </w:r>
      <w:r>
        <w:rPr>
          <w:rFonts w:ascii="Arial" w:hAnsi="Arial" w:cs="Arial"/>
          <w:sz w:val="24"/>
          <w:szCs w:val="24"/>
        </w:rPr>
        <w:t> 1</w:t>
      </w:r>
      <w:r w:rsidRPr="00186769">
        <w:rPr>
          <w:rFonts w:ascii="Arial" w:hAnsi="Arial" w:cs="Arial"/>
          <w:sz w:val="24"/>
          <w:szCs w:val="24"/>
        </w:rPr>
        <w:t> :</w:t>
      </w:r>
      <w:r>
        <w:rPr>
          <w:rFonts w:ascii="Arial" w:hAnsi="Arial" w:cs="Arial"/>
          <w:sz w:val="24"/>
          <w:szCs w:val="24"/>
        </w:rPr>
        <w:t> </w:t>
      </w:r>
      <w:r w:rsidRPr="00EC5D4C">
        <w:rPr>
          <w:rFonts w:ascii="Arial" w:eastAsia="Times New Roman" w:hAnsi="Arial" w:cs="Arial"/>
          <w:bCs/>
          <w:iCs/>
          <w:kern w:val="0"/>
          <w:sz w:val="24"/>
          <w:szCs w:val="24"/>
          <w:lang w:eastAsia="fr-FR"/>
        </w:rPr>
        <w:t xml:space="preserve">Acquisition d’un van pour la sellerie </w:t>
      </w:r>
      <w:proofErr w:type="spellStart"/>
      <w:r w:rsidRPr="00EC5D4C">
        <w:rPr>
          <w:rFonts w:ascii="Arial" w:eastAsia="Times New Roman" w:hAnsi="Arial" w:cs="Arial"/>
          <w:bCs/>
          <w:iCs/>
          <w:kern w:val="0"/>
          <w:sz w:val="24"/>
          <w:szCs w:val="24"/>
          <w:lang w:eastAsia="fr-FR"/>
        </w:rPr>
        <w:t>Equi’Dam</w:t>
      </w:r>
      <w:proofErr w:type="spellEnd"/>
    </w:p>
    <w:p w14:paraId="61D61973" w14:textId="77777777" w:rsidR="00384C4B" w:rsidRDefault="00384C4B" w:rsidP="00384C4B">
      <w:pPr>
        <w:pStyle w:val="Paragraphedeliste"/>
        <w:spacing w:after="120" w:line="240" w:lineRule="auto"/>
        <w:jc w:val="both"/>
        <w:rPr>
          <w:rFonts w:ascii="Arial" w:hAnsi="Arial" w:cs="Arial"/>
          <w:sz w:val="24"/>
          <w:szCs w:val="24"/>
        </w:rPr>
      </w:pPr>
    </w:p>
    <w:p w14:paraId="6D9B4417" w14:textId="77777777" w:rsidR="00384C4B" w:rsidRPr="007E7E9B" w:rsidRDefault="00384C4B" w:rsidP="00384C4B">
      <w:pPr>
        <w:pStyle w:val="Paragraphedeliste"/>
        <w:ind w:left="0"/>
        <w:jc w:val="both"/>
        <w:rPr>
          <w:rFonts w:ascii="Arial" w:hAnsi="Arial" w:cs="Arial"/>
          <w:i/>
          <w:sz w:val="24"/>
          <w:szCs w:val="24"/>
          <w:u w:val="single"/>
        </w:rPr>
      </w:pPr>
      <w:bookmarkStart w:id="0" w:name="_Hlk188521033"/>
      <w:r w:rsidRPr="007E7E9B">
        <w:rPr>
          <w:rFonts w:ascii="Arial" w:hAnsi="Arial" w:cs="Arial"/>
          <w:i/>
          <w:sz w:val="24"/>
          <w:szCs w:val="24"/>
          <w:u w:val="single"/>
        </w:rPr>
        <w:t xml:space="preserve">Conformément à la définition de l’épreuve, le sujet peut ou non, comporter un questionnaire à choix multiple (QCM). En l’occurrence, le présent sujet comporte un cas composé de </w:t>
      </w:r>
      <w:r>
        <w:rPr>
          <w:rFonts w:ascii="Arial" w:hAnsi="Arial" w:cs="Arial"/>
          <w:i/>
          <w:sz w:val="24"/>
          <w:szCs w:val="24"/>
          <w:u w:val="single"/>
        </w:rPr>
        <w:t>trois</w:t>
      </w:r>
      <w:r w:rsidRPr="007E7E9B">
        <w:rPr>
          <w:rFonts w:ascii="Arial" w:hAnsi="Arial" w:cs="Arial"/>
          <w:i/>
          <w:sz w:val="24"/>
          <w:szCs w:val="24"/>
          <w:u w:val="single"/>
        </w:rPr>
        <w:t xml:space="preserve"> dossiers et ne propose pas de QCM</w:t>
      </w:r>
      <w:r w:rsidRPr="00FC5F8E">
        <w:rPr>
          <w:rFonts w:ascii="Arial" w:hAnsi="Arial" w:cs="Arial"/>
          <w:i/>
          <w:sz w:val="24"/>
          <w:szCs w:val="24"/>
        </w:rPr>
        <w:t>. </w:t>
      </w:r>
    </w:p>
    <w:bookmarkEnd w:id="0"/>
    <w:p w14:paraId="78901519" w14:textId="77777777" w:rsidR="00384C4B" w:rsidRDefault="00384C4B" w:rsidP="00384C4B">
      <w:pPr>
        <w:pStyle w:val="Paragraphedeliste"/>
        <w:spacing w:line="240" w:lineRule="auto"/>
        <w:jc w:val="both"/>
        <w:rPr>
          <w:rFonts w:ascii="Arial" w:hAnsi="Arial" w:cs="Arial"/>
          <w:sz w:val="24"/>
          <w:szCs w:val="24"/>
        </w:rPr>
      </w:pPr>
    </w:p>
    <w:p w14:paraId="4A864BE7" w14:textId="77777777" w:rsidR="00384C4B" w:rsidRPr="00AE5CFA" w:rsidRDefault="00384C4B" w:rsidP="00384C4B">
      <w:pPr>
        <w:pStyle w:val="Paragraphedeliste"/>
        <w:spacing w:line="240" w:lineRule="auto"/>
        <w:jc w:val="both"/>
        <w:rPr>
          <w:rFonts w:ascii="Arial" w:hAnsi="Arial" w:cs="Arial"/>
          <w:sz w:val="24"/>
          <w:szCs w:val="24"/>
        </w:rPr>
      </w:pPr>
    </w:p>
    <w:p w14:paraId="1D1AC572" w14:textId="77777777" w:rsidR="00384C4B" w:rsidRPr="00DA4BF4" w:rsidRDefault="00384C4B" w:rsidP="00384C4B">
      <w:pPr>
        <w:jc w:val="both"/>
        <w:rPr>
          <w:rFonts w:ascii="Arial" w:hAnsi="Arial" w:cs="Arial"/>
          <w:i/>
          <w:spacing w:val="-3"/>
          <w:w w:val="105"/>
        </w:rPr>
      </w:pPr>
      <w:r w:rsidRPr="00DA4BF4">
        <w:rPr>
          <w:rFonts w:ascii="Arial" w:hAnsi="Arial" w:cs="Arial"/>
          <w:i/>
          <w:spacing w:val="-1"/>
          <w:w w:val="105"/>
        </w:rPr>
        <w:t xml:space="preserve">NB : Bien qu'inspirées d'un cas réel, pour des raisons de confidentialité et de simplification, </w:t>
      </w:r>
      <w:r w:rsidRPr="00DA4BF4">
        <w:rPr>
          <w:rFonts w:ascii="Arial" w:hAnsi="Arial" w:cs="Arial"/>
          <w:i/>
          <w:spacing w:val="-3"/>
          <w:w w:val="105"/>
        </w:rPr>
        <w:t>les données chiffrées et les mises en situation sont fictives.</w:t>
      </w:r>
    </w:p>
    <w:p w14:paraId="271568CD" w14:textId="77777777" w:rsidR="00384C4B" w:rsidRPr="00DA4BF4" w:rsidRDefault="00384C4B" w:rsidP="00384C4B">
      <w:pPr>
        <w:autoSpaceDE w:val="0"/>
        <w:autoSpaceDN w:val="0"/>
        <w:adjustRightInd w:val="0"/>
        <w:jc w:val="both"/>
        <w:rPr>
          <w:rFonts w:ascii="Arial" w:hAnsi="Arial" w:cs="Arial"/>
          <w:i/>
        </w:rPr>
        <w:sectPr w:rsidR="00384C4B" w:rsidRPr="00DA4BF4" w:rsidSect="00384C4B">
          <w:footerReference w:type="default" r:id="rId6"/>
          <w:pgSz w:w="11906" w:h="16838" w:code="9"/>
          <w:pgMar w:top="1135" w:right="1133" w:bottom="1440" w:left="1134" w:header="720" w:footer="510" w:gutter="0"/>
          <w:pgNumType w:start="1"/>
          <w:cols w:space="720"/>
          <w:noEndnote/>
          <w:docGrid w:linePitch="326"/>
        </w:sectPr>
      </w:pPr>
    </w:p>
    <w:p w14:paraId="7B6257C3" w14:textId="77777777" w:rsidR="00384C4B" w:rsidRPr="008C327F" w:rsidRDefault="00384C4B" w:rsidP="00384C4B">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cs="Arial"/>
          <w:b/>
          <w:kern w:val="0"/>
          <w:sz w:val="24"/>
          <w:szCs w:val="24"/>
          <w:lang w:eastAsia="fr-FR"/>
        </w:rPr>
      </w:pPr>
      <w:r w:rsidRPr="008C327F">
        <w:rPr>
          <w:rFonts w:ascii="Arial" w:eastAsia="Times New Roman" w:hAnsi="Arial" w:cs="Arial"/>
          <w:b/>
          <w:bCs/>
          <w:iCs/>
          <w:kern w:val="0"/>
          <w:sz w:val="24"/>
          <w:szCs w:val="24"/>
          <w:lang w:eastAsia="fr-FR"/>
        </w:rPr>
        <w:lastRenderedPageBreak/>
        <w:t xml:space="preserve">Dossier </w:t>
      </w:r>
      <w:r>
        <w:rPr>
          <w:rFonts w:ascii="Arial" w:eastAsia="Times New Roman" w:hAnsi="Arial" w:cs="Arial"/>
          <w:b/>
          <w:bCs/>
          <w:iCs/>
          <w:kern w:val="0"/>
          <w:sz w:val="24"/>
          <w:szCs w:val="24"/>
          <w:lang w:eastAsia="fr-FR"/>
        </w:rPr>
        <w:t>1</w:t>
      </w:r>
      <w:r w:rsidRPr="008C327F">
        <w:rPr>
          <w:rFonts w:ascii="Arial" w:eastAsia="Times New Roman" w:hAnsi="Arial" w:cs="Arial"/>
          <w:b/>
          <w:bCs/>
          <w:iCs/>
          <w:kern w:val="0"/>
          <w:sz w:val="24"/>
          <w:szCs w:val="24"/>
          <w:lang w:eastAsia="fr-FR"/>
        </w:rPr>
        <w:t xml:space="preserve"> : </w:t>
      </w:r>
      <w:r>
        <w:rPr>
          <w:rFonts w:ascii="Arial" w:eastAsia="Times New Roman" w:hAnsi="Arial" w:cs="Arial"/>
          <w:b/>
          <w:bCs/>
          <w:iCs/>
          <w:kern w:val="0"/>
          <w:sz w:val="24"/>
          <w:szCs w:val="24"/>
          <w:lang w:eastAsia="fr-FR"/>
        </w:rPr>
        <w:t xml:space="preserve">Acquisition d’un van pour la sellerie </w:t>
      </w:r>
      <w:proofErr w:type="spellStart"/>
      <w:r>
        <w:rPr>
          <w:rFonts w:ascii="Arial" w:eastAsia="Times New Roman" w:hAnsi="Arial" w:cs="Arial"/>
          <w:b/>
          <w:bCs/>
          <w:iCs/>
          <w:kern w:val="0"/>
          <w:sz w:val="24"/>
          <w:szCs w:val="24"/>
          <w:lang w:eastAsia="fr-FR"/>
        </w:rPr>
        <w:t>Equi’Dam</w:t>
      </w:r>
      <w:proofErr w:type="spellEnd"/>
    </w:p>
    <w:p w14:paraId="06CDC523" w14:textId="77777777" w:rsidR="00384C4B" w:rsidRPr="008C327F" w:rsidRDefault="00384C4B" w:rsidP="00384C4B">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cs="Arial"/>
          <w:iCs/>
          <w:kern w:val="0"/>
          <w:sz w:val="24"/>
          <w:szCs w:val="24"/>
          <w:lang w:eastAsia="fr-FR"/>
        </w:rPr>
      </w:pPr>
      <w:r w:rsidRPr="008C327F">
        <w:rPr>
          <w:rFonts w:ascii="Arial" w:eastAsia="Times New Roman" w:hAnsi="Arial" w:cs="Arial"/>
          <w:iCs/>
          <w:kern w:val="0"/>
          <w:sz w:val="24"/>
          <w:szCs w:val="24"/>
          <w:lang w:eastAsia="fr-FR"/>
        </w:rPr>
        <w:t>(Annexe</w:t>
      </w:r>
      <w:r>
        <w:rPr>
          <w:rFonts w:ascii="Arial" w:eastAsia="Times New Roman" w:hAnsi="Arial" w:cs="Arial"/>
          <w:iCs/>
          <w:kern w:val="0"/>
          <w:sz w:val="24"/>
          <w:szCs w:val="24"/>
          <w:lang w:eastAsia="fr-FR"/>
        </w:rPr>
        <w:t>s</w:t>
      </w:r>
      <w:r w:rsidRPr="008C327F">
        <w:rPr>
          <w:rFonts w:ascii="Arial" w:eastAsia="Times New Roman" w:hAnsi="Arial" w:cs="Arial"/>
          <w:iCs/>
          <w:kern w:val="0"/>
          <w:sz w:val="24"/>
          <w:szCs w:val="24"/>
          <w:lang w:eastAsia="fr-FR"/>
        </w:rPr>
        <w:t xml:space="preserve"> </w:t>
      </w:r>
      <w:r>
        <w:rPr>
          <w:rFonts w:ascii="Arial" w:eastAsia="Times New Roman" w:hAnsi="Arial" w:cs="Arial"/>
          <w:iCs/>
          <w:kern w:val="0"/>
          <w:sz w:val="24"/>
          <w:szCs w:val="24"/>
          <w:lang w:eastAsia="fr-FR"/>
        </w:rPr>
        <w:t>1</w:t>
      </w:r>
      <w:r w:rsidRPr="00874577">
        <w:rPr>
          <w:rFonts w:ascii="Arial" w:eastAsia="Times New Roman" w:hAnsi="Arial" w:cs="Arial"/>
          <w:iCs/>
          <w:kern w:val="0"/>
          <w:sz w:val="24"/>
          <w:szCs w:val="24"/>
          <w:lang w:eastAsia="fr-FR"/>
        </w:rPr>
        <w:t xml:space="preserve"> et </w:t>
      </w:r>
      <w:r>
        <w:rPr>
          <w:rFonts w:ascii="Arial" w:eastAsia="Times New Roman" w:hAnsi="Arial" w:cs="Arial"/>
          <w:iCs/>
          <w:kern w:val="0"/>
          <w:sz w:val="24"/>
          <w:szCs w:val="24"/>
          <w:lang w:eastAsia="fr-FR"/>
        </w:rPr>
        <w:t>2</w:t>
      </w:r>
      <w:r w:rsidRPr="00874577">
        <w:rPr>
          <w:rFonts w:ascii="Arial" w:eastAsia="Times New Roman" w:hAnsi="Arial" w:cs="Arial"/>
          <w:iCs/>
          <w:kern w:val="0"/>
          <w:sz w:val="24"/>
          <w:szCs w:val="24"/>
          <w:lang w:eastAsia="fr-FR"/>
        </w:rPr>
        <w:t>)</w:t>
      </w:r>
    </w:p>
    <w:p w14:paraId="1F107568" w14:textId="77777777" w:rsidR="00384C4B" w:rsidRDefault="00384C4B" w:rsidP="00384C4B">
      <w:pPr>
        <w:spacing w:after="0"/>
        <w:jc w:val="both"/>
        <w:rPr>
          <w:rFonts w:ascii="Arial" w:eastAsia="Times New Roman" w:hAnsi="Arial" w:cs="Arial"/>
          <w:color w:val="000000"/>
          <w:kern w:val="0"/>
          <w:sz w:val="24"/>
          <w:szCs w:val="24"/>
          <w:lang w:eastAsia="fr-FR"/>
        </w:rPr>
      </w:pPr>
    </w:p>
    <w:p w14:paraId="5574D845" w14:textId="77777777" w:rsidR="00384C4B" w:rsidRDefault="00384C4B" w:rsidP="00384C4B">
      <w:pPr>
        <w:spacing w:after="0"/>
        <w:jc w:val="both"/>
        <w:rPr>
          <w:rFonts w:ascii="Arial" w:eastAsia="Times New Roman" w:hAnsi="Arial" w:cs="Arial"/>
          <w:color w:val="000000"/>
          <w:kern w:val="0"/>
          <w:sz w:val="24"/>
          <w:szCs w:val="24"/>
          <w:lang w:eastAsia="fr-FR"/>
        </w:rPr>
      </w:pPr>
      <w:r w:rsidRPr="00824AC7">
        <w:rPr>
          <w:rFonts w:ascii="Arial" w:eastAsia="Times New Roman" w:hAnsi="Arial" w:cs="Arial"/>
          <w:color w:val="000000"/>
          <w:kern w:val="0"/>
          <w:sz w:val="24"/>
          <w:szCs w:val="24"/>
          <w:lang w:eastAsia="fr-FR"/>
        </w:rPr>
        <w:t>Afin d</w:t>
      </w:r>
      <w:r>
        <w:rPr>
          <w:rFonts w:ascii="Arial" w:eastAsia="Times New Roman" w:hAnsi="Arial" w:cs="Arial"/>
          <w:color w:val="000000"/>
          <w:kern w:val="0"/>
          <w:sz w:val="24"/>
          <w:szCs w:val="24"/>
          <w:lang w:eastAsia="fr-FR"/>
        </w:rPr>
        <w:t xml:space="preserve">e se différencier des concurrents, </w:t>
      </w:r>
      <w:r w:rsidRPr="00824AC7">
        <w:rPr>
          <w:rFonts w:ascii="Arial" w:eastAsia="Times New Roman" w:hAnsi="Arial" w:cs="Arial"/>
          <w:color w:val="000000"/>
          <w:kern w:val="0"/>
          <w:sz w:val="24"/>
          <w:szCs w:val="24"/>
          <w:lang w:eastAsia="fr-FR"/>
        </w:rPr>
        <w:t xml:space="preserve">Pascale </w:t>
      </w:r>
      <w:r>
        <w:rPr>
          <w:rFonts w:ascii="Arial" w:hAnsi="Arial" w:cs="Arial"/>
          <w:sz w:val="24"/>
          <w:szCs w:val="24"/>
          <w:lang w:eastAsia="fr-FR"/>
        </w:rPr>
        <w:t>Prunet</w:t>
      </w:r>
      <w:r>
        <w:rPr>
          <w:rFonts w:ascii="Arial" w:eastAsia="Times New Roman" w:hAnsi="Arial" w:cs="Arial"/>
          <w:color w:val="000000"/>
          <w:kern w:val="0"/>
          <w:sz w:val="24"/>
          <w:szCs w:val="24"/>
          <w:lang w:eastAsia="fr-FR"/>
        </w:rPr>
        <w:t xml:space="preserve"> envisage d’élargir son offre de services. Elle vous demande de vérifier que la situation financière de l’unité commerciale est compatible avec des investissements futurs et que son endettement ne dépasse pas la moitié de ses ressources stables.</w:t>
      </w:r>
    </w:p>
    <w:p w14:paraId="7E999F76" w14:textId="77777777" w:rsidR="00384C4B" w:rsidRDefault="00384C4B" w:rsidP="00384C4B">
      <w:pPr>
        <w:spacing w:after="0"/>
        <w:jc w:val="both"/>
        <w:rPr>
          <w:sz w:val="24"/>
          <w:szCs w:val="24"/>
        </w:rPr>
      </w:pPr>
    </w:p>
    <w:p w14:paraId="66876E3F" w14:textId="77777777" w:rsidR="00384C4B" w:rsidRPr="00824AC7" w:rsidRDefault="00384C4B" w:rsidP="00384C4B">
      <w:pPr>
        <w:spacing w:line="240" w:lineRule="auto"/>
        <w:jc w:val="both"/>
        <w:rPr>
          <w:rFonts w:ascii="Arial" w:hAnsi="Arial" w:cs="Arial"/>
          <w:b/>
          <w:bCs/>
          <w:sz w:val="24"/>
          <w:szCs w:val="24"/>
        </w:rPr>
      </w:pPr>
      <w:r>
        <w:rPr>
          <w:rFonts w:ascii="Arial" w:hAnsi="Arial" w:cs="Arial"/>
          <w:b/>
          <w:bCs/>
          <w:sz w:val="24"/>
          <w:szCs w:val="24"/>
        </w:rPr>
        <w:t>1.1 </w:t>
      </w:r>
      <w:r w:rsidRPr="00824AC7">
        <w:rPr>
          <w:rFonts w:ascii="Arial" w:hAnsi="Arial" w:cs="Arial"/>
          <w:b/>
          <w:bCs/>
          <w:sz w:val="24"/>
          <w:szCs w:val="24"/>
        </w:rPr>
        <w:t xml:space="preserve">Analysez la situation financière de la sellerie </w:t>
      </w:r>
      <w:proofErr w:type="spellStart"/>
      <w:r w:rsidRPr="00824AC7">
        <w:rPr>
          <w:rFonts w:ascii="Arial" w:hAnsi="Arial" w:cs="Arial"/>
          <w:b/>
          <w:bCs/>
          <w:sz w:val="24"/>
          <w:szCs w:val="24"/>
        </w:rPr>
        <w:t>Equi’Dam</w:t>
      </w:r>
      <w:proofErr w:type="spellEnd"/>
      <w:r>
        <w:rPr>
          <w:rFonts w:ascii="Arial" w:hAnsi="Arial" w:cs="Arial"/>
          <w:b/>
          <w:bCs/>
          <w:sz w:val="24"/>
          <w:szCs w:val="24"/>
        </w:rPr>
        <w:t>.</w:t>
      </w:r>
    </w:p>
    <w:p w14:paraId="749D54CE" w14:textId="77777777" w:rsidR="00384C4B" w:rsidRDefault="00384C4B" w:rsidP="00384C4B">
      <w:pPr>
        <w:spacing w:after="200" w:line="240" w:lineRule="auto"/>
        <w:jc w:val="both"/>
        <w:rPr>
          <w:rFonts w:ascii="Arial" w:eastAsia="Times New Roman" w:hAnsi="Arial" w:cs="Arial"/>
          <w:color w:val="000000"/>
          <w:kern w:val="0"/>
          <w:sz w:val="24"/>
          <w:szCs w:val="24"/>
          <w:lang w:eastAsia="fr-FR"/>
        </w:rPr>
      </w:pPr>
      <w:r>
        <w:rPr>
          <w:rFonts w:ascii="Arial" w:eastAsia="Times New Roman" w:hAnsi="Arial" w:cs="Arial"/>
          <w:color w:val="000000"/>
          <w:kern w:val="0"/>
          <w:sz w:val="24"/>
          <w:szCs w:val="24"/>
          <w:lang w:eastAsia="fr-FR"/>
        </w:rPr>
        <w:t xml:space="preserve">Dans un premier temps, </w:t>
      </w:r>
      <w:r w:rsidRPr="00873DD9">
        <w:rPr>
          <w:rFonts w:ascii="Arial" w:eastAsia="Times New Roman" w:hAnsi="Arial" w:cs="Arial"/>
          <w:color w:val="000000"/>
          <w:kern w:val="0"/>
          <w:sz w:val="24"/>
          <w:szCs w:val="24"/>
          <w:lang w:eastAsia="fr-FR"/>
        </w:rPr>
        <w:t>Pascale Prunet</w:t>
      </w:r>
      <w:r>
        <w:rPr>
          <w:rFonts w:ascii="Arial" w:eastAsia="Times New Roman" w:hAnsi="Arial" w:cs="Arial"/>
          <w:color w:val="000000"/>
          <w:kern w:val="0"/>
          <w:sz w:val="24"/>
          <w:szCs w:val="24"/>
          <w:lang w:eastAsia="fr-FR"/>
        </w:rPr>
        <w:t xml:space="preserve"> décide de</w:t>
      </w:r>
      <w:r w:rsidRPr="00824AC7">
        <w:rPr>
          <w:rFonts w:ascii="Arial" w:eastAsia="Times New Roman" w:hAnsi="Arial" w:cs="Arial"/>
          <w:color w:val="000000"/>
          <w:kern w:val="0"/>
          <w:sz w:val="24"/>
          <w:szCs w:val="24"/>
          <w:lang w:eastAsia="fr-FR"/>
        </w:rPr>
        <w:t xml:space="preserve"> s’équiper d’un </w:t>
      </w:r>
      <w:r>
        <w:rPr>
          <w:rFonts w:ascii="Arial" w:eastAsia="Times New Roman" w:hAnsi="Arial" w:cs="Arial"/>
          <w:color w:val="000000"/>
          <w:kern w:val="0"/>
          <w:sz w:val="24"/>
          <w:szCs w:val="24"/>
          <w:lang w:eastAsia="fr-FR"/>
        </w:rPr>
        <w:t>van qu’elle proposera en location à sa clientèle de particuliers. En effet, plusieurs clients ont exprimé le besoin d’un moyen de</w:t>
      </w:r>
      <w:r w:rsidRPr="00E56378">
        <w:rPr>
          <w:rFonts w:ascii="Arial" w:eastAsia="Times New Roman" w:hAnsi="Arial" w:cs="Arial"/>
          <w:color w:val="000000"/>
          <w:kern w:val="0"/>
          <w:sz w:val="24"/>
          <w:szCs w:val="24"/>
          <w:lang w:eastAsia="fr-FR"/>
        </w:rPr>
        <w:t xml:space="preserve"> </w:t>
      </w:r>
      <w:r>
        <w:rPr>
          <w:rFonts w:ascii="Arial" w:eastAsia="Times New Roman" w:hAnsi="Arial" w:cs="Arial"/>
          <w:color w:val="000000"/>
          <w:kern w:val="0"/>
          <w:sz w:val="24"/>
          <w:szCs w:val="24"/>
          <w:lang w:eastAsia="fr-FR"/>
        </w:rPr>
        <w:t>transport de leur cheval.</w:t>
      </w:r>
    </w:p>
    <w:p w14:paraId="52CB4E95" w14:textId="77777777" w:rsidR="00384C4B" w:rsidRPr="00824AC7" w:rsidRDefault="00384C4B" w:rsidP="00384C4B">
      <w:pPr>
        <w:spacing w:after="200" w:line="240" w:lineRule="auto"/>
        <w:jc w:val="both"/>
        <w:rPr>
          <w:rFonts w:ascii="Arial" w:eastAsia="Times New Roman" w:hAnsi="Arial" w:cs="Arial"/>
          <w:kern w:val="0"/>
          <w:sz w:val="28"/>
          <w:szCs w:val="28"/>
          <w:lang w:eastAsia="fr-FR"/>
        </w:rPr>
      </w:pPr>
      <w:r>
        <w:rPr>
          <w:rFonts w:ascii="Arial" w:eastAsia="Times New Roman" w:hAnsi="Arial" w:cs="Arial"/>
          <w:color w:val="000000"/>
          <w:kern w:val="0"/>
          <w:sz w:val="24"/>
          <w:szCs w:val="24"/>
          <w:lang w:eastAsia="fr-FR"/>
        </w:rPr>
        <w:t>Pour cela</w:t>
      </w:r>
      <w:r w:rsidRPr="00824AC7">
        <w:rPr>
          <w:rFonts w:ascii="Arial" w:eastAsia="Times New Roman" w:hAnsi="Arial" w:cs="Arial"/>
          <w:color w:val="000000"/>
          <w:kern w:val="0"/>
          <w:sz w:val="24"/>
          <w:szCs w:val="24"/>
          <w:lang w:eastAsia="fr-FR"/>
        </w:rPr>
        <w:t xml:space="preserve">, elle peut opter pour un achat </w:t>
      </w:r>
      <w:r>
        <w:rPr>
          <w:rFonts w:ascii="Arial" w:eastAsia="Times New Roman" w:hAnsi="Arial" w:cs="Arial"/>
          <w:color w:val="000000"/>
          <w:kern w:val="0"/>
          <w:sz w:val="24"/>
          <w:szCs w:val="24"/>
          <w:lang w:eastAsia="fr-FR"/>
        </w:rPr>
        <w:t>du van financé par un emprunt ou pour la</w:t>
      </w:r>
      <w:r w:rsidRPr="00824AC7">
        <w:rPr>
          <w:rFonts w:ascii="Arial" w:eastAsia="Times New Roman" w:hAnsi="Arial" w:cs="Arial"/>
          <w:color w:val="000000"/>
          <w:kern w:val="0"/>
          <w:sz w:val="24"/>
          <w:szCs w:val="24"/>
          <w:lang w:eastAsia="fr-FR"/>
        </w:rPr>
        <w:t xml:space="preserve"> location </w:t>
      </w:r>
      <w:r>
        <w:rPr>
          <w:rFonts w:ascii="Arial" w:eastAsia="Times New Roman" w:hAnsi="Arial" w:cs="Arial"/>
          <w:color w:val="000000"/>
          <w:kern w:val="0"/>
          <w:sz w:val="24"/>
          <w:szCs w:val="24"/>
          <w:lang w:eastAsia="fr-FR"/>
        </w:rPr>
        <w:t>avec option d’achat</w:t>
      </w:r>
      <w:r w:rsidRPr="00824AC7">
        <w:rPr>
          <w:rFonts w:ascii="Arial" w:eastAsia="Times New Roman" w:hAnsi="Arial" w:cs="Arial"/>
          <w:color w:val="000000"/>
          <w:kern w:val="0"/>
          <w:sz w:val="24"/>
          <w:szCs w:val="24"/>
          <w:lang w:eastAsia="fr-FR"/>
        </w:rPr>
        <w:t>.</w:t>
      </w:r>
    </w:p>
    <w:p w14:paraId="5C928BC2" w14:textId="77777777" w:rsidR="00384C4B" w:rsidRDefault="00384C4B" w:rsidP="00384C4B">
      <w:pPr>
        <w:spacing w:after="0" w:line="240" w:lineRule="auto"/>
        <w:jc w:val="both"/>
        <w:textAlignment w:val="baseline"/>
        <w:rPr>
          <w:rFonts w:ascii="Arial" w:eastAsia="Times New Roman" w:hAnsi="Arial" w:cs="Arial"/>
          <w:b/>
          <w:bCs/>
          <w:color w:val="000000"/>
          <w:kern w:val="0"/>
          <w:sz w:val="24"/>
          <w:szCs w:val="24"/>
          <w:lang w:eastAsia="fr-FR"/>
        </w:rPr>
      </w:pPr>
      <w:bookmarkStart w:id="1" w:name="_Hlk179288191"/>
      <w:r>
        <w:rPr>
          <w:rFonts w:ascii="Arial" w:eastAsia="Times New Roman" w:hAnsi="Arial" w:cs="Arial"/>
          <w:b/>
          <w:bCs/>
          <w:color w:val="000000"/>
          <w:kern w:val="0"/>
          <w:sz w:val="24"/>
          <w:szCs w:val="24"/>
          <w:lang w:eastAsia="fr-FR"/>
        </w:rPr>
        <w:t>1.2 Étudiez le coût d’acquisition du van pour chacune des solutions envisagées.</w:t>
      </w:r>
    </w:p>
    <w:p w14:paraId="7D088550" w14:textId="77777777" w:rsidR="00384C4B" w:rsidRDefault="00384C4B" w:rsidP="00384C4B">
      <w:pPr>
        <w:spacing w:after="0" w:line="240" w:lineRule="auto"/>
        <w:jc w:val="both"/>
        <w:textAlignment w:val="baseline"/>
        <w:rPr>
          <w:rFonts w:ascii="Arial" w:eastAsia="Times New Roman" w:hAnsi="Arial" w:cs="Arial"/>
          <w:b/>
          <w:bCs/>
          <w:color w:val="000000"/>
          <w:kern w:val="0"/>
          <w:sz w:val="24"/>
          <w:szCs w:val="24"/>
          <w:lang w:eastAsia="fr-FR"/>
        </w:rPr>
      </w:pPr>
    </w:p>
    <w:p w14:paraId="4AEF4739" w14:textId="77777777" w:rsidR="00384C4B" w:rsidRDefault="00384C4B" w:rsidP="00384C4B">
      <w:pPr>
        <w:spacing w:after="0" w:line="240" w:lineRule="auto"/>
        <w:jc w:val="both"/>
        <w:textAlignment w:val="baseline"/>
        <w:rPr>
          <w:rFonts w:ascii="Arial" w:eastAsia="Times New Roman" w:hAnsi="Arial" w:cs="Arial"/>
          <w:b/>
          <w:bCs/>
          <w:color w:val="000000"/>
          <w:kern w:val="0"/>
          <w:sz w:val="24"/>
          <w:szCs w:val="24"/>
          <w:lang w:eastAsia="fr-FR"/>
        </w:rPr>
      </w:pPr>
      <w:r>
        <w:rPr>
          <w:rFonts w:ascii="Arial" w:eastAsia="Times New Roman" w:hAnsi="Arial" w:cs="Arial"/>
          <w:b/>
          <w:bCs/>
          <w:color w:val="000000"/>
          <w:kern w:val="0"/>
          <w:sz w:val="24"/>
          <w:szCs w:val="24"/>
          <w:lang w:eastAsia="fr-FR"/>
        </w:rPr>
        <w:t>1.3 Conseillez</w:t>
      </w:r>
      <w:r w:rsidRPr="002F2300">
        <w:rPr>
          <w:rFonts w:ascii="Arial" w:eastAsia="Times New Roman" w:hAnsi="Arial" w:cs="Arial"/>
          <w:b/>
          <w:bCs/>
          <w:color w:val="000000"/>
          <w:kern w:val="0"/>
          <w:sz w:val="24"/>
          <w:szCs w:val="24"/>
          <w:lang w:eastAsia="fr-FR"/>
        </w:rPr>
        <w:t xml:space="preserve"> </w:t>
      </w:r>
      <w:r>
        <w:rPr>
          <w:rFonts w:ascii="Arial" w:eastAsia="Times New Roman" w:hAnsi="Arial" w:cs="Arial"/>
          <w:b/>
          <w:bCs/>
          <w:color w:val="000000"/>
          <w:kern w:val="0"/>
          <w:sz w:val="24"/>
          <w:szCs w:val="24"/>
          <w:lang w:eastAsia="fr-FR"/>
        </w:rPr>
        <w:t>Pascale</w:t>
      </w:r>
      <w:r w:rsidRPr="00824AC7">
        <w:rPr>
          <w:rFonts w:ascii="Arial" w:eastAsia="Times New Roman" w:hAnsi="Arial" w:cs="Arial"/>
          <w:b/>
          <w:bCs/>
          <w:color w:val="000000"/>
          <w:kern w:val="0"/>
          <w:sz w:val="24"/>
          <w:szCs w:val="24"/>
          <w:lang w:eastAsia="fr-FR"/>
        </w:rPr>
        <w:t xml:space="preserve"> </w:t>
      </w:r>
      <w:r w:rsidRPr="0034409D">
        <w:rPr>
          <w:rFonts w:ascii="Arial" w:hAnsi="Arial" w:cs="Arial"/>
          <w:b/>
          <w:sz w:val="24"/>
          <w:szCs w:val="24"/>
          <w:lang w:eastAsia="fr-FR"/>
        </w:rPr>
        <w:t>Prunet</w:t>
      </w:r>
      <w:r>
        <w:rPr>
          <w:rFonts w:ascii="Arial" w:eastAsia="Times New Roman" w:hAnsi="Arial" w:cs="Arial"/>
          <w:b/>
          <w:bCs/>
          <w:color w:val="000000"/>
          <w:kern w:val="0"/>
          <w:sz w:val="24"/>
          <w:szCs w:val="24"/>
          <w:lang w:eastAsia="fr-FR"/>
        </w:rPr>
        <w:t xml:space="preserve"> sur l’option à privilégier au regard de la situation financière de la sellerie </w:t>
      </w:r>
      <w:proofErr w:type="spellStart"/>
      <w:r>
        <w:rPr>
          <w:rFonts w:ascii="Arial" w:eastAsia="Times New Roman" w:hAnsi="Arial" w:cs="Arial"/>
          <w:b/>
          <w:bCs/>
          <w:color w:val="000000"/>
          <w:kern w:val="0"/>
          <w:sz w:val="24"/>
          <w:szCs w:val="24"/>
          <w:lang w:eastAsia="fr-FR"/>
        </w:rPr>
        <w:t>Equi’Dam</w:t>
      </w:r>
      <w:proofErr w:type="spellEnd"/>
      <w:r>
        <w:rPr>
          <w:rFonts w:ascii="Arial" w:eastAsia="Times New Roman" w:hAnsi="Arial" w:cs="Arial"/>
          <w:b/>
          <w:bCs/>
          <w:color w:val="000000"/>
          <w:kern w:val="0"/>
          <w:sz w:val="24"/>
          <w:szCs w:val="24"/>
          <w:lang w:eastAsia="fr-FR"/>
        </w:rPr>
        <w:t>.</w:t>
      </w:r>
    </w:p>
    <w:p w14:paraId="524600AB" w14:textId="77777777" w:rsidR="00384C4B" w:rsidRDefault="00384C4B" w:rsidP="00384C4B">
      <w:pPr>
        <w:spacing w:after="0" w:line="240" w:lineRule="auto"/>
        <w:jc w:val="both"/>
        <w:textAlignment w:val="baseline"/>
        <w:rPr>
          <w:rFonts w:ascii="Arial" w:eastAsia="Times New Roman" w:hAnsi="Arial" w:cs="Arial"/>
          <w:b/>
          <w:bCs/>
          <w:color w:val="000000"/>
          <w:kern w:val="0"/>
          <w:sz w:val="24"/>
          <w:szCs w:val="24"/>
          <w:lang w:eastAsia="fr-FR"/>
        </w:rPr>
      </w:pPr>
    </w:p>
    <w:p w14:paraId="4C13DB09" w14:textId="77777777" w:rsidR="00384C4B" w:rsidRDefault="00384C4B" w:rsidP="00384C4B">
      <w:pPr>
        <w:spacing w:after="0" w:line="240" w:lineRule="auto"/>
        <w:jc w:val="both"/>
        <w:textAlignment w:val="baseline"/>
        <w:rPr>
          <w:rFonts w:ascii="Arial" w:eastAsia="Times New Roman" w:hAnsi="Arial" w:cs="Arial"/>
          <w:b/>
          <w:bCs/>
          <w:color w:val="000000"/>
          <w:kern w:val="0"/>
          <w:sz w:val="24"/>
          <w:szCs w:val="24"/>
          <w:lang w:eastAsia="fr-FR"/>
        </w:rPr>
      </w:pPr>
    </w:p>
    <w:p w14:paraId="0395D6A6" w14:textId="77777777" w:rsidR="00384C4B" w:rsidRDefault="00384C4B" w:rsidP="00384C4B">
      <w:pPr>
        <w:pBdr>
          <w:top w:val="single" w:sz="4" w:space="1" w:color="auto"/>
          <w:left w:val="single" w:sz="4" w:space="4" w:color="auto"/>
          <w:bottom w:val="single" w:sz="4" w:space="1" w:color="auto"/>
          <w:right w:val="single" w:sz="4" w:space="4" w:color="auto"/>
        </w:pBdr>
        <w:spacing w:after="0"/>
        <w:jc w:val="center"/>
        <w:rPr>
          <w:rFonts w:ascii="Arial" w:hAnsi="Arial" w:cs="Arial"/>
          <w:b/>
          <w:bCs/>
          <w:sz w:val="24"/>
          <w:szCs w:val="24"/>
        </w:rPr>
      </w:pPr>
      <w:r w:rsidRPr="00C678F3">
        <w:rPr>
          <w:rFonts w:ascii="Arial" w:hAnsi="Arial" w:cs="Arial"/>
          <w:b/>
          <w:bCs/>
          <w:sz w:val="24"/>
          <w:szCs w:val="24"/>
        </w:rPr>
        <w:t xml:space="preserve">Annexe </w:t>
      </w:r>
      <w:r>
        <w:rPr>
          <w:rFonts w:ascii="Arial" w:hAnsi="Arial" w:cs="Arial"/>
          <w:b/>
          <w:bCs/>
          <w:sz w:val="24"/>
          <w:szCs w:val="24"/>
        </w:rPr>
        <w:t xml:space="preserve">1 : </w:t>
      </w:r>
      <w:r w:rsidRPr="00F41059">
        <w:rPr>
          <w:rFonts w:ascii="Arial" w:hAnsi="Arial" w:cs="Arial"/>
          <w:b/>
          <w:bCs/>
          <w:sz w:val="24"/>
          <w:szCs w:val="24"/>
        </w:rPr>
        <w:t>Bilan fonctionnel au 31/12/2024</w:t>
      </w:r>
      <w:r>
        <w:rPr>
          <w:rFonts w:ascii="Arial" w:hAnsi="Arial" w:cs="Arial"/>
          <w:b/>
          <w:bCs/>
          <w:sz w:val="24"/>
          <w:szCs w:val="24"/>
        </w:rPr>
        <w:t xml:space="preserve"> (en euros) de la sellerie </w:t>
      </w:r>
      <w:proofErr w:type="spellStart"/>
      <w:r>
        <w:rPr>
          <w:rFonts w:ascii="Arial" w:hAnsi="Arial" w:cs="Arial"/>
          <w:b/>
          <w:bCs/>
          <w:sz w:val="24"/>
          <w:szCs w:val="24"/>
        </w:rPr>
        <w:t>Equi’Dam</w:t>
      </w:r>
      <w:proofErr w:type="spellEnd"/>
    </w:p>
    <w:p w14:paraId="265848DE" w14:textId="77777777" w:rsidR="00384C4B" w:rsidRPr="00257F59" w:rsidRDefault="00384C4B" w:rsidP="00384C4B">
      <w:pPr>
        <w:spacing w:after="0"/>
        <w:rPr>
          <w:rFonts w:ascii="Arial" w:hAnsi="Arial" w:cs="Arial"/>
          <w:b/>
          <w:bCs/>
          <w:sz w:val="16"/>
          <w:szCs w:val="16"/>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3391"/>
        <w:gridCol w:w="1061"/>
        <w:gridCol w:w="3620"/>
        <w:gridCol w:w="984"/>
      </w:tblGrid>
      <w:tr w:rsidR="00384C4B" w:rsidRPr="00323528" w14:paraId="5529CC60" w14:textId="77777777" w:rsidTr="00AD1FDB">
        <w:trPr>
          <w:trHeight w:val="397"/>
          <w:jc w:val="center"/>
        </w:trPr>
        <w:tc>
          <w:tcPr>
            <w:tcW w:w="4452"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80" w:type="dxa"/>
              <w:bottom w:w="0" w:type="dxa"/>
              <w:right w:w="80" w:type="dxa"/>
            </w:tcMar>
            <w:vAlign w:val="center"/>
            <w:hideMark/>
          </w:tcPr>
          <w:p w14:paraId="23F026B8" w14:textId="77777777" w:rsidR="00384C4B" w:rsidRPr="00323528" w:rsidRDefault="00384C4B" w:rsidP="00AD1FDB">
            <w:pPr>
              <w:spacing w:after="0" w:line="240" w:lineRule="auto"/>
              <w:jc w:val="center"/>
              <w:rPr>
                <w:rFonts w:ascii="Arial" w:eastAsia="Times New Roman" w:hAnsi="Arial" w:cs="Arial"/>
                <w:kern w:val="0"/>
                <w:sz w:val="24"/>
                <w:szCs w:val="24"/>
                <w:lang w:eastAsia="fr-FR"/>
              </w:rPr>
            </w:pPr>
            <w:r w:rsidRPr="00323528">
              <w:rPr>
                <w:rFonts w:ascii="Arial" w:eastAsia="Times New Roman" w:hAnsi="Arial" w:cs="Arial"/>
                <w:b/>
                <w:bCs/>
                <w:kern w:val="0"/>
                <w:sz w:val="24"/>
                <w:szCs w:val="24"/>
                <w:lang w:eastAsia="fr-FR"/>
              </w:rPr>
              <w:t>EMPLOIS</w:t>
            </w:r>
          </w:p>
        </w:tc>
        <w:tc>
          <w:tcPr>
            <w:tcW w:w="460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80" w:type="dxa"/>
              <w:bottom w:w="0" w:type="dxa"/>
              <w:right w:w="80" w:type="dxa"/>
            </w:tcMar>
            <w:vAlign w:val="center"/>
            <w:hideMark/>
          </w:tcPr>
          <w:p w14:paraId="4F0A31EA" w14:textId="77777777" w:rsidR="00384C4B" w:rsidRPr="00323528" w:rsidRDefault="00384C4B" w:rsidP="00AD1FDB">
            <w:pPr>
              <w:spacing w:after="0" w:line="240" w:lineRule="auto"/>
              <w:jc w:val="center"/>
              <w:rPr>
                <w:rFonts w:ascii="Arial" w:eastAsia="Times New Roman" w:hAnsi="Arial" w:cs="Arial"/>
                <w:kern w:val="0"/>
                <w:sz w:val="24"/>
                <w:szCs w:val="24"/>
                <w:lang w:eastAsia="fr-FR"/>
              </w:rPr>
            </w:pPr>
            <w:r w:rsidRPr="00323528">
              <w:rPr>
                <w:rFonts w:ascii="Arial" w:eastAsia="Times New Roman" w:hAnsi="Arial" w:cs="Arial"/>
                <w:b/>
                <w:bCs/>
                <w:kern w:val="0"/>
                <w:sz w:val="24"/>
                <w:szCs w:val="24"/>
                <w:lang w:eastAsia="fr-FR"/>
              </w:rPr>
              <w:t>RESSOURCES</w:t>
            </w:r>
          </w:p>
        </w:tc>
      </w:tr>
      <w:tr w:rsidR="00384C4B" w:rsidRPr="00323528" w14:paraId="63F5E101" w14:textId="77777777" w:rsidTr="00AD1FDB">
        <w:trPr>
          <w:trHeight w:val="510"/>
          <w:jc w:val="center"/>
        </w:trPr>
        <w:tc>
          <w:tcPr>
            <w:tcW w:w="3391"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3F926E12" w14:textId="77777777" w:rsidR="00384C4B" w:rsidRPr="00B63BF0" w:rsidRDefault="00384C4B" w:rsidP="00AD1FDB">
            <w:pPr>
              <w:spacing w:after="0" w:line="240" w:lineRule="auto"/>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Emplois stables</w:t>
            </w:r>
          </w:p>
        </w:tc>
        <w:tc>
          <w:tcPr>
            <w:tcW w:w="1061"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6F95714B" w14:textId="77777777" w:rsidR="00384C4B" w:rsidRPr="00B63BF0" w:rsidRDefault="00384C4B" w:rsidP="00AD1FDB">
            <w:pPr>
              <w:spacing w:after="0" w:line="240" w:lineRule="auto"/>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 </w:t>
            </w:r>
          </w:p>
        </w:tc>
        <w:tc>
          <w:tcPr>
            <w:tcW w:w="3620"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53283265" w14:textId="77777777" w:rsidR="00384C4B" w:rsidRPr="00B63BF0" w:rsidRDefault="00384C4B" w:rsidP="00AD1FDB">
            <w:pPr>
              <w:spacing w:after="0" w:line="240" w:lineRule="auto"/>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Ressources stables</w:t>
            </w:r>
          </w:p>
        </w:tc>
        <w:tc>
          <w:tcPr>
            <w:tcW w:w="984"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4822391D" w14:textId="77777777" w:rsidR="00384C4B" w:rsidRPr="00B63BF0" w:rsidRDefault="00384C4B" w:rsidP="00AD1FDB">
            <w:pPr>
              <w:spacing w:after="0" w:line="240" w:lineRule="auto"/>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 </w:t>
            </w:r>
          </w:p>
        </w:tc>
      </w:tr>
      <w:tr w:rsidR="00384C4B" w:rsidRPr="00323528" w14:paraId="173971D6" w14:textId="77777777" w:rsidTr="00AD1FDB">
        <w:trPr>
          <w:trHeight w:val="510"/>
          <w:jc w:val="center"/>
        </w:trPr>
        <w:tc>
          <w:tcPr>
            <w:tcW w:w="339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6AC5CA8A" w14:textId="77777777" w:rsidR="00384C4B" w:rsidRPr="00DA7CBE" w:rsidRDefault="00384C4B" w:rsidP="00AD1FDB">
            <w:pPr>
              <w:spacing w:after="0" w:line="240" w:lineRule="auto"/>
              <w:rPr>
                <w:rFonts w:ascii="Arial" w:eastAsia="Times New Roman" w:hAnsi="Arial" w:cs="Arial"/>
                <w:kern w:val="0"/>
                <w:sz w:val="24"/>
                <w:szCs w:val="24"/>
                <w:lang w:eastAsia="fr-FR"/>
              </w:rPr>
            </w:pPr>
            <w:r w:rsidRPr="00DA7CBE">
              <w:rPr>
                <w:rFonts w:ascii="Arial" w:eastAsia="Times New Roman" w:hAnsi="Arial" w:cs="Arial"/>
                <w:bCs/>
                <w:kern w:val="0"/>
                <w:sz w:val="24"/>
                <w:szCs w:val="24"/>
                <w:lang w:eastAsia="fr-FR"/>
              </w:rPr>
              <w:t>Immobilisations incorporelles</w:t>
            </w:r>
          </w:p>
        </w:tc>
        <w:tc>
          <w:tcPr>
            <w:tcW w:w="106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40F7EE8B" w14:textId="77777777" w:rsidR="00384C4B" w:rsidRPr="00DA7CBE" w:rsidRDefault="00384C4B" w:rsidP="00AD1FDB">
            <w:pPr>
              <w:spacing w:after="0" w:line="240" w:lineRule="auto"/>
              <w:jc w:val="right"/>
              <w:rPr>
                <w:rFonts w:ascii="Arial" w:hAnsi="Arial" w:cs="Arial"/>
                <w:bCs/>
                <w:color w:val="000000"/>
                <w:sz w:val="24"/>
                <w:szCs w:val="24"/>
              </w:rPr>
            </w:pPr>
            <w:r w:rsidRPr="00DA7CBE">
              <w:rPr>
                <w:rFonts w:ascii="Arial" w:hAnsi="Arial" w:cs="Arial"/>
                <w:bCs/>
                <w:color w:val="000000"/>
                <w:sz w:val="24"/>
                <w:szCs w:val="24"/>
              </w:rPr>
              <w:t>25 560</w:t>
            </w:r>
          </w:p>
        </w:tc>
        <w:tc>
          <w:tcPr>
            <w:tcW w:w="3620"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02871F3E" w14:textId="77777777" w:rsidR="00384C4B" w:rsidRPr="00DA7CBE" w:rsidRDefault="00384C4B" w:rsidP="00AD1FDB">
            <w:pPr>
              <w:spacing w:after="0" w:line="240" w:lineRule="auto"/>
              <w:rPr>
                <w:rFonts w:ascii="Arial" w:eastAsia="Times New Roman" w:hAnsi="Arial" w:cs="Arial"/>
                <w:kern w:val="0"/>
                <w:sz w:val="24"/>
                <w:szCs w:val="24"/>
                <w:lang w:eastAsia="fr-FR"/>
              </w:rPr>
            </w:pPr>
            <w:r w:rsidRPr="00DA7CBE">
              <w:rPr>
                <w:rFonts w:ascii="Arial" w:eastAsia="Times New Roman" w:hAnsi="Arial" w:cs="Arial"/>
                <w:bCs/>
                <w:kern w:val="0"/>
                <w:sz w:val="24"/>
                <w:szCs w:val="24"/>
                <w:lang w:eastAsia="fr-FR"/>
              </w:rPr>
              <w:t>Ressources propres</w:t>
            </w:r>
          </w:p>
        </w:tc>
        <w:tc>
          <w:tcPr>
            <w:tcW w:w="984"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14C651B6" w14:textId="77777777" w:rsidR="00384C4B" w:rsidRPr="00DA7CBE" w:rsidRDefault="00384C4B" w:rsidP="00AD1FDB">
            <w:pPr>
              <w:spacing w:after="0"/>
              <w:jc w:val="right"/>
              <w:rPr>
                <w:rFonts w:ascii="Arial" w:hAnsi="Arial" w:cs="Arial"/>
                <w:bCs/>
                <w:color w:val="000000"/>
                <w:sz w:val="24"/>
                <w:szCs w:val="24"/>
              </w:rPr>
            </w:pPr>
            <w:r w:rsidRPr="00DA7CBE">
              <w:rPr>
                <w:rFonts w:ascii="Arial" w:hAnsi="Arial" w:cs="Arial"/>
                <w:bCs/>
                <w:color w:val="000000"/>
                <w:sz w:val="24"/>
                <w:szCs w:val="24"/>
              </w:rPr>
              <w:t>42 500</w:t>
            </w:r>
          </w:p>
        </w:tc>
      </w:tr>
      <w:tr w:rsidR="00384C4B" w:rsidRPr="00323528" w14:paraId="36F509F9" w14:textId="77777777" w:rsidTr="00AD1FDB">
        <w:trPr>
          <w:trHeight w:val="510"/>
          <w:jc w:val="center"/>
        </w:trPr>
        <w:tc>
          <w:tcPr>
            <w:tcW w:w="339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11D0EA7F" w14:textId="77777777" w:rsidR="00384C4B" w:rsidRPr="00DA7CBE" w:rsidRDefault="00384C4B" w:rsidP="00AD1FDB">
            <w:pPr>
              <w:spacing w:after="0" w:line="240" w:lineRule="auto"/>
              <w:rPr>
                <w:rFonts w:ascii="Arial" w:eastAsia="Times New Roman" w:hAnsi="Arial" w:cs="Arial"/>
                <w:kern w:val="0"/>
                <w:sz w:val="24"/>
                <w:szCs w:val="24"/>
                <w:lang w:eastAsia="fr-FR"/>
              </w:rPr>
            </w:pPr>
            <w:r w:rsidRPr="00DA7CBE">
              <w:rPr>
                <w:rFonts w:ascii="Arial" w:eastAsia="Times New Roman" w:hAnsi="Arial" w:cs="Arial"/>
                <w:bCs/>
                <w:kern w:val="0"/>
                <w:sz w:val="24"/>
                <w:szCs w:val="24"/>
                <w:lang w:eastAsia="fr-FR"/>
              </w:rPr>
              <w:t>Immobilisations corporelles</w:t>
            </w:r>
          </w:p>
        </w:tc>
        <w:tc>
          <w:tcPr>
            <w:tcW w:w="106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16C0D61E" w14:textId="77777777" w:rsidR="00384C4B" w:rsidRPr="00DA7CBE" w:rsidRDefault="00384C4B" w:rsidP="00AD1FDB">
            <w:pPr>
              <w:spacing w:after="0"/>
              <w:jc w:val="right"/>
              <w:rPr>
                <w:rFonts w:ascii="Arial" w:hAnsi="Arial" w:cs="Arial"/>
                <w:bCs/>
                <w:color w:val="000000"/>
                <w:sz w:val="24"/>
                <w:szCs w:val="24"/>
              </w:rPr>
            </w:pPr>
            <w:r w:rsidRPr="00DA7CBE">
              <w:rPr>
                <w:rFonts w:ascii="Arial" w:hAnsi="Arial" w:cs="Arial"/>
                <w:bCs/>
                <w:color w:val="000000"/>
                <w:sz w:val="24"/>
                <w:szCs w:val="24"/>
              </w:rPr>
              <w:t>19 360</w:t>
            </w:r>
          </w:p>
        </w:tc>
        <w:tc>
          <w:tcPr>
            <w:tcW w:w="3620"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hideMark/>
          </w:tcPr>
          <w:p w14:paraId="7EE2F76A" w14:textId="77777777" w:rsidR="00384C4B" w:rsidRPr="00DA7CBE" w:rsidRDefault="00384C4B" w:rsidP="00AD1FDB">
            <w:pPr>
              <w:spacing w:before="120" w:after="120" w:line="240" w:lineRule="auto"/>
              <w:rPr>
                <w:rFonts w:ascii="Arial" w:eastAsia="Times New Roman" w:hAnsi="Arial" w:cs="Arial"/>
                <w:kern w:val="0"/>
                <w:sz w:val="24"/>
                <w:szCs w:val="24"/>
                <w:lang w:eastAsia="fr-FR"/>
              </w:rPr>
            </w:pPr>
            <w:r w:rsidRPr="00DA7CBE">
              <w:rPr>
                <w:rFonts w:ascii="Arial" w:eastAsia="Times New Roman" w:hAnsi="Arial" w:cs="Arial"/>
                <w:bCs/>
                <w:kern w:val="0"/>
                <w:sz w:val="24"/>
                <w:szCs w:val="24"/>
                <w:lang w:eastAsia="fr-FR"/>
              </w:rPr>
              <w:t>Dettes financières auprès des établissements de crédit</w:t>
            </w:r>
          </w:p>
        </w:tc>
        <w:tc>
          <w:tcPr>
            <w:tcW w:w="984"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643A9863" w14:textId="77777777" w:rsidR="00384C4B" w:rsidRPr="00DA7CBE" w:rsidRDefault="00384C4B" w:rsidP="00AD1FDB">
            <w:pPr>
              <w:spacing w:after="0"/>
              <w:jc w:val="right"/>
              <w:rPr>
                <w:rFonts w:ascii="Arial" w:hAnsi="Arial" w:cs="Arial"/>
                <w:bCs/>
                <w:color w:val="000000"/>
                <w:sz w:val="24"/>
                <w:szCs w:val="24"/>
              </w:rPr>
            </w:pPr>
            <w:r w:rsidRPr="00DA7CBE">
              <w:rPr>
                <w:rFonts w:ascii="Arial" w:hAnsi="Arial" w:cs="Arial"/>
                <w:bCs/>
                <w:color w:val="000000"/>
                <w:sz w:val="24"/>
                <w:szCs w:val="24"/>
              </w:rPr>
              <w:t>14 320</w:t>
            </w:r>
          </w:p>
        </w:tc>
      </w:tr>
      <w:tr w:rsidR="00384C4B" w:rsidRPr="00323528" w14:paraId="58C36DF1" w14:textId="77777777" w:rsidTr="00AD1FDB">
        <w:trPr>
          <w:trHeight w:val="510"/>
          <w:jc w:val="center"/>
        </w:trPr>
        <w:tc>
          <w:tcPr>
            <w:tcW w:w="3391"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718C6088" w14:textId="77777777" w:rsidR="00384C4B" w:rsidRPr="00B63BF0" w:rsidRDefault="00384C4B" w:rsidP="00AD1FDB">
            <w:pPr>
              <w:spacing w:after="0" w:line="240" w:lineRule="auto"/>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Actif circulant</w:t>
            </w:r>
          </w:p>
        </w:tc>
        <w:tc>
          <w:tcPr>
            <w:tcW w:w="1061"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316041C2" w14:textId="77777777" w:rsidR="00384C4B" w:rsidRPr="00B63BF0" w:rsidRDefault="00384C4B" w:rsidP="00AD1FDB">
            <w:pPr>
              <w:spacing w:after="0"/>
              <w:rPr>
                <w:rFonts w:ascii="Calibri" w:hAnsi="Calibri" w:cs="Calibri"/>
                <w:color w:val="000000"/>
                <w:sz w:val="24"/>
                <w:szCs w:val="24"/>
              </w:rPr>
            </w:pPr>
          </w:p>
        </w:tc>
        <w:tc>
          <w:tcPr>
            <w:tcW w:w="3620"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54C78F29" w14:textId="77777777" w:rsidR="00384C4B" w:rsidRPr="00B63BF0" w:rsidRDefault="00384C4B" w:rsidP="00AD1FDB">
            <w:pPr>
              <w:spacing w:after="0" w:line="240" w:lineRule="auto"/>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Passif circulant</w:t>
            </w:r>
          </w:p>
        </w:tc>
        <w:tc>
          <w:tcPr>
            <w:tcW w:w="984"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06CBF004" w14:textId="77777777" w:rsidR="00384C4B" w:rsidRPr="00B63BF0" w:rsidRDefault="00384C4B" w:rsidP="00AD1FDB">
            <w:pPr>
              <w:spacing w:after="0"/>
              <w:rPr>
                <w:rFonts w:ascii="Calibri" w:hAnsi="Calibri" w:cs="Calibri"/>
                <w:color w:val="000000"/>
                <w:sz w:val="24"/>
                <w:szCs w:val="24"/>
              </w:rPr>
            </w:pPr>
          </w:p>
        </w:tc>
      </w:tr>
      <w:tr w:rsidR="00384C4B" w:rsidRPr="00323528" w14:paraId="61F5200D" w14:textId="77777777" w:rsidTr="00AD1FDB">
        <w:trPr>
          <w:trHeight w:val="510"/>
          <w:jc w:val="center"/>
        </w:trPr>
        <w:tc>
          <w:tcPr>
            <w:tcW w:w="339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5C5DA1FF" w14:textId="77777777" w:rsidR="00384C4B" w:rsidRPr="00DA7CBE" w:rsidRDefault="00384C4B" w:rsidP="00AD1FDB">
            <w:pPr>
              <w:spacing w:after="0" w:line="240" w:lineRule="auto"/>
              <w:rPr>
                <w:rFonts w:ascii="Arial" w:eastAsia="Times New Roman" w:hAnsi="Arial" w:cs="Arial"/>
                <w:kern w:val="0"/>
                <w:sz w:val="24"/>
                <w:szCs w:val="24"/>
                <w:lang w:eastAsia="fr-FR"/>
              </w:rPr>
            </w:pPr>
            <w:r w:rsidRPr="00DA7CBE">
              <w:rPr>
                <w:rFonts w:ascii="Arial" w:eastAsia="Times New Roman" w:hAnsi="Arial" w:cs="Arial"/>
                <w:bCs/>
                <w:kern w:val="0"/>
                <w:sz w:val="24"/>
                <w:szCs w:val="24"/>
                <w:lang w:eastAsia="fr-FR"/>
              </w:rPr>
              <w:t>Stocks et en-cours</w:t>
            </w:r>
          </w:p>
        </w:tc>
        <w:tc>
          <w:tcPr>
            <w:tcW w:w="106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0F1C9F9D" w14:textId="77777777" w:rsidR="00384C4B" w:rsidRPr="00DA7CBE" w:rsidRDefault="00384C4B" w:rsidP="00AD1FDB">
            <w:pPr>
              <w:spacing w:after="0"/>
              <w:jc w:val="right"/>
              <w:rPr>
                <w:rFonts w:ascii="Arial" w:hAnsi="Arial" w:cs="Arial"/>
                <w:bCs/>
                <w:color w:val="000000"/>
                <w:sz w:val="24"/>
                <w:szCs w:val="24"/>
              </w:rPr>
            </w:pPr>
            <w:r w:rsidRPr="00DA7CBE">
              <w:rPr>
                <w:rFonts w:ascii="Arial" w:hAnsi="Arial" w:cs="Arial"/>
                <w:bCs/>
                <w:color w:val="000000"/>
                <w:sz w:val="24"/>
                <w:szCs w:val="24"/>
              </w:rPr>
              <w:t>33 640</w:t>
            </w:r>
          </w:p>
        </w:tc>
        <w:tc>
          <w:tcPr>
            <w:tcW w:w="3620"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5823F3B2" w14:textId="77777777" w:rsidR="00384C4B" w:rsidRPr="00DA7CBE" w:rsidRDefault="00384C4B" w:rsidP="00AD1FDB">
            <w:pPr>
              <w:spacing w:after="0" w:line="240" w:lineRule="auto"/>
              <w:rPr>
                <w:rFonts w:ascii="Arial" w:eastAsia="Times New Roman" w:hAnsi="Arial" w:cs="Arial"/>
                <w:kern w:val="0"/>
                <w:sz w:val="24"/>
                <w:szCs w:val="24"/>
                <w:lang w:eastAsia="fr-FR"/>
              </w:rPr>
            </w:pPr>
            <w:r w:rsidRPr="00DA7CBE">
              <w:rPr>
                <w:rFonts w:ascii="Arial" w:eastAsia="Times New Roman" w:hAnsi="Arial" w:cs="Arial"/>
                <w:bCs/>
                <w:kern w:val="0"/>
                <w:sz w:val="24"/>
                <w:szCs w:val="24"/>
                <w:lang w:eastAsia="fr-FR"/>
              </w:rPr>
              <w:t>Dettes fiscales et sociales</w:t>
            </w:r>
          </w:p>
        </w:tc>
        <w:tc>
          <w:tcPr>
            <w:tcW w:w="984"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7648CD33" w14:textId="77777777" w:rsidR="00384C4B" w:rsidRPr="00DA7CBE" w:rsidRDefault="00384C4B" w:rsidP="00AD1FDB">
            <w:pPr>
              <w:spacing w:after="0"/>
              <w:jc w:val="right"/>
              <w:rPr>
                <w:rFonts w:ascii="Arial" w:hAnsi="Arial" w:cs="Arial"/>
                <w:bCs/>
                <w:color w:val="000000"/>
                <w:sz w:val="24"/>
                <w:szCs w:val="24"/>
              </w:rPr>
            </w:pPr>
            <w:r w:rsidRPr="00DA7CBE">
              <w:rPr>
                <w:rFonts w:ascii="Arial" w:hAnsi="Arial" w:cs="Arial"/>
                <w:bCs/>
                <w:color w:val="000000"/>
                <w:sz w:val="24"/>
                <w:szCs w:val="24"/>
              </w:rPr>
              <w:t>5 400</w:t>
            </w:r>
          </w:p>
        </w:tc>
      </w:tr>
      <w:tr w:rsidR="00384C4B" w:rsidRPr="00323528" w14:paraId="10DB97F7" w14:textId="77777777" w:rsidTr="00AD1FDB">
        <w:trPr>
          <w:trHeight w:val="510"/>
          <w:jc w:val="center"/>
        </w:trPr>
        <w:tc>
          <w:tcPr>
            <w:tcW w:w="339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13DB7CC0" w14:textId="77777777" w:rsidR="00384C4B" w:rsidRPr="00DA7CBE" w:rsidRDefault="00384C4B" w:rsidP="00AD1FDB">
            <w:pPr>
              <w:spacing w:after="0" w:line="240" w:lineRule="auto"/>
              <w:rPr>
                <w:rFonts w:ascii="Arial" w:eastAsia="Times New Roman" w:hAnsi="Arial" w:cs="Arial"/>
                <w:kern w:val="0"/>
                <w:sz w:val="24"/>
                <w:szCs w:val="24"/>
                <w:lang w:eastAsia="fr-FR"/>
              </w:rPr>
            </w:pPr>
            <w:r w:rsidRPr="00DA7CBE">
              <w:rPr>
                <w:rFonts w:ascii="Arial" w:eastAsia="Times New Roman" w:hAnsi="Arial" w:cs="Arial"/>
                <w:bCs/>
                <w:kern w:val="0"/>
                <w:sz w:val="24"/>
                <w:szCs w:val="24"/>
                <w:lang w:eastAsia="fr-FR"/>
              </w:rPr>
              <w:t>Créances clients</w:t>
            </w:r>
          </w:p>
        </w:tc>
        <w:tc>
          <w:tcPr>
            <w:tcW w:w="106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664D860C" w14:textId="77777777" w:rsidR="00384C4B" w:rsidRPr="00DA7CBE" w:rsidRDefault="00384C4B" w:rsidP="00AD1FDB">
            <w:pPr>
              <w:spacing w:after="0"/>
              <w:jc w:val="right"/>
              <w:rPr>
                <w:rFonts w:ascii="Arial" w:hAnsi="Arial" w:cs="Arial"/>
                <w:bCs/>
                <w:color w:val="000000"/>
                <w:sz w:val="24"/>
                <w:szCs w:val="24"/>
              </w:rPr>
            </w:pPr>
            <w:r w:rsidRPr="00DA7CBE">
              <w:rPr>
                <w:rFonts w:ascii="Arial" w:hAnsi="Arial" w:cs="Arial"/>
                <w:bCs/>
                <w:color w:val="000000"/>
                <w:sz w:val="24"/>
                <w:szCs w:val="24"/>
              </w:rPr>
              <w:t>0</w:t>
            </w:r>
          </w:p>
        </w:tc>
        <w:tc>
          <w:tcPr>
            <w:tcW w:w="3620"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471C7252" w14:textId="77777777" w:rsidR="00384C4B" w:rsidRPr="00DA7CBE" w:rsidRDefault="00384C4B" w:rsidP="00AD1FDB">
            <w:pPr>
              <w:spacing w:after="0" w:line="240" w:lineRule="auto"/>
              <w:rPr>
                <w:rFonts w:ascii="Arial" w:eastAsia="Times New Roman" w:hAnsi="Arial" w:cs="Arial"/>
                <w:kern w:val="0"/>
                <w:sz w:val="24"/>
                <w:szCs w:val="24"/>
                <w:lang w:eastAsia="fr-FR"/>
              </w:rPr>
            </w:pPr>
            <w:r w:rsidRPr="00DA7CBE">
              <w:rPr>
                <w:rFonts w:ascii="Arial" w:eastAsia="Times New Roman" w:hAnsi="Arial" w:cs="Arial"/>
                <w:bCs/>
                <w:kern w:val="0"/>
                <w:sz w:val="24"/>
                <w:szCs w:val="24"/>
                <w:lang w:eastAsia="fr-FR"/>
              </w:rPr>
              <w:t>Dettes fournisseurs</w:t>
            </w:r>
          </w:p>
        </w:tc>
        <w:tc>
          <w:tcPr>
            <w:tcW w:w="984"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center"/>
            <w:hideMark/>
          </w:tcPr>
          <w:p w14:paraId="295A8636" w14:textId="77777777" w:rsidR="00384C4B" w:rsidRPr="00DA7CBE" w:rsidRDefault="00384C4B" w:rsidP="00AD1FDB">
            <w:pPr>
              <w:spacing w:after="0"/>
              <w:jc w:val="right"/>
              <w:rPr>
                <w:rFonts w:ascii="Arial" w:hAnsi="Arial" w:cs="Arial"/>
                <w:bCs/>
                <w:color w:val="000000"/>
                <w:sz w:val="24"/>
                <w:szCs w:val="24"/>
              </w:rPr>
            </w:pPr>
            <w:r w:rsidRPr="00DA7CBE">
              <w:rPr>
                <w:rFonts w:ascii="Arial" w:hAnsi="Arial" w:cs="Arial"/>
                <w:bCs/>
                <w:color w:val="000000"/>
                <w:sz w:val="24"/>
                <w:szCs w:val="24"/>
              </w:rPr>
              <w:t>16 650</w:t>
            </w:r>
          </w:p>
        </w:tc>
      </w:tr>
      <w:tr w:rsidR="00384C4B" w:rsidRPr="00323528" w14:paraId="105C5DAE" w14:textId="77777777" w:rsidTr="00AD1FDB">
        <w:trPr>
          <w:trHeight w:val="510"/>
          <w:jc w:val="center"/>
        </w:trPr>
        <w:tc>
          <w:tcPr>
            <w:tcW w:w="3391"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5361AA1C" w14:textId="77777777" w:rsidR="00384C4B" w:rsidRPr="00B63BF0" w:rsidRDefault="00384C4B" w:rsidP="00AD1FDB">
            <w:pPr>
              <w:spacing w:after="0" w:line="240" w:lineRule="auto"/>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Trésorerie active</w:t>
            </w:r>
          </w:p>
        </w:tc>
        <w:tc>
          <w:tcPr>
            <w:tcW w:w="1061"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64C7C3AB" w14:textId="77777777" w:rsidR="00384C4B" w:rsidRPr="00B63BF0" w:rsidRDefault="00384C4B" w:rsidP="00AD1FDB">
            <w:pPr>
              <w:spacing w:after="0"/>
              <w:jc w:val="right"/>
              <w:rPr>
                <w:rFonts w:ascii="Arial" w:hAnsi="Arial" w:cs="Arial"/>
                <w:b/>
                <w:bCs/>
                <w:color w:val="000000"/>
                <w:sz w:val="24"/>
                <w:szCs w:val="24"/>
              </w:rPr>
            </w:pPr>
            <w:r w:rsidRPr="00B63BF0">
              <w:rPr>
                <w:rFonts w:ascii="Arial" w:hAnsi="Arial" w:cs="Arial"/>
                <w:b/>
                <w:bCs/>
                <w:color w:val="000000"/>
                <w:sz w:val="24"/>
                <w:szCs w:val="24"/>
              </w:rPr>
              <w:t>1 160</w:t>
            </w:r>
          </w:p>
        </w:tc>
        <w:tc>
          <w:tcPr>
            <w:tcW w:w="3620"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5EAA6C9B" w14:textId="77777777" w:rsidR="00384C4B" w:rsidRPr="00B63BF0" w:rsidRDefault="00384C4B" w:rsidP="00AD1FDB">
            <w:pPr>
              <w:spacing w:after="0" w:line="240" w:lineRule="auto"/>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Trésorerie passive</w:t>
            </w:r>
          </w:p>
        </w:tc>
        <w:tc>
          <w:tcPr>
            <w:tcW w:w="984" w:type="dxa"/>
            <w:tcBorders>
              <w:top w:val="single" w:sz="6" w:space="0" w:color="000000"/>
              <w:left w:val="single" w:sz="6" w:space="0" w:color="000000"/>
              <w:bottom w:val="single" w:sz="6" w:space="0" w:color="000000"/>
              <w:right w:val="single" w:sz="6" w:space="0" w:color="000000"/>
            </w:tcBorders>
            <w:shd w:val="clear" w:color="auto" w:fill="F2F2F2"/>
            <w:tcMar>
              <w:top w:w="0" w:type="dxa"/>
              <w:left w:w="80" w:type="dxa"/>
              <w:bottom w:w="0" w:type="dxa"/>
              <w:right w:w="80" w:type="dxa"/>
            </w:tcMar>
            <w:vAlign w:val="center"/>
            <w:hideMark/>
          </w:tcPr>
          <w:p w14:paraId="4B156F51" w14:textId="77777777" w:rsidR="00384C4B" w:rsidRPr="00B63BF0" w:rsidRDefault="00384C4B" w:rsidP="00AD1FDB">
            <w:pPr>
              <w:spacing w:after="0" w:line="240" w:lineRule="auto"/>
              <w:jc w:val="right"/>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850</w:t>
            </w:r>
          </w:p>
        </w:tc>
      </w:tr>
      <w:tr w:rsidR="00384C4B" w:rsidRPr="00323528" w14:paraId="3F7CFC5C" w14:textId="77777777" w:rsidTr="00AD1FDB">
        <w:trPr>
          <w:trHeight w:val="397"/>
          <w:jc w:val="center"/>
        </w:trPr>
        <w:tc>
          <w:tcPr>
            <w:tcW w:w="3391" w:type="dxa"/>
            <w:tcBorders>
              <w:top w:val="single" w:sz="6" w:space="0" w:color="000000"/>
              <w:left w:val="single" w:sz="6" w:space="0" w:color="000000"/>
              <w:bottom w:val="single" w:sz="6" w:space="0" w:color="000000"/>
              <w:right w:val="single" w:sz="6" w:space="0" w:color="000000"/>
            </w:tcBorders>
            <w:shd w:val="clear" w:color="auto" w:fill="FFFFFF"/>
            <w:tcMar>
              <w:top w:w="0" w:type="dxa"/>
              <w:left w:w="80" w:type="dxa"/>
              <w:bottom w:w="0" w:type="dxa"/>
              <w:right w:w="80" w:type="dxa"/>
            </w:tcMar>
            <w:vAlign w:val="center"/>
            <w:hideMark/>
          </w:tcPr>
          <w:p w14:paraId="42829B3A" w14:textId="77777777" w:rsidR="00384C4B" w:rsidRPr="00B63BF0" w:rsidRDefault="00384C4B" w:rsidP="00AD1FDB">
            <w:pPr>
              <w:spacing w:after="0" w:line="240" w:lineRule="auto"/>
              <w:jc w:val="center"/>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TOTAL GÉNÉRAL</w:t>
            </w:r>
          </w:p>
        </w:tc>
        <w:tc>
          <w:tcPr>
            <w:tcW w:w="1061" w:type="dxa"/>
            <w:tcBorders>
              <w:top w:val="single" w:sz="6" w:space="0" w:color="000000"/>
              <w:left w:val="single" w:sz="6" w:space="0" w:color="000000"/>
              <w:bottom w:val="single" w:sz="6" w:space="0" w:color="000000"/>
              <w:right w:val="single" w:sz="6" w:space="0" w:color="000000"/>
            </w:tcBorders>
            <w:shd w:val="clear" w:color="auto" w:fill="FFFFFF"/>
            <w:tcMar>
              <w:top w:w="0" w:type="dxa"/>
              <w:left w:w="80" w:type="dxa"/>
              <w:bottom w:w="0" w:type="dxa"/>
              <w:right w:w="80" w:type="dxa"/>
            </w:tcMar>
            <w:vAlign w:val="center"/>
            <w:hideMark/>
          </w:tcPr>
          <w:p w14:paraId="2789D0B2" w14:textId="77777777" w:rsidR="00384C4B" w:rsidRPr="00B63BF0" w:rsidRDefault="00384C4B" w:rsidP="00AD1FDB">
            <w:pPr>
              <w:spacing w:after="0"/>
              <w:jc w:val="right"/>
              <w:rPr>
                <w:rFonts w:ascii="Arial" w:hAnsi="Arial" w:cs="Arial"/>
                <w:b/>
                <w:bCs/>
                <w:color w:val="000000"/>
                <w:sz w:val="24"/>
                <w:szCs w:val="24"/>
              </w:rPr>
            </w:pPr>
            <w:r w:rsidRPr="00B63BF0">
              <w:rPr>
                <w:rFonts w:ascii="Arial" w:hAnsi="Arial" w:cs="Arial"/>
                <w:b/>
                <w:bCs/>
                <w:color w:val="000000"/>
                <w:sz w:val="24"/>
                <w:szCs w:val="24"/>
              </w:rPr>
              <w:t>79 720</w:t>
            </w:r>
          </w:p>
        </w:tc>
        <w:tc>
          <w:tcPr>
            <w:tcW w:w="3620" w:type="dxa"/>
            <w:tcBorders>
              <w:top w:val="single" w:sz="6" w:space="0" w:color="000000"/>
              <w:left w:val="single" w:sz="6" w:space="0" w:color="000000"/>
              <w:bottom w:val="single" w:sz="6" w:space="0" w:color="000000"/>
              <w:right w:val="single" w:sz="6" w:space="0" w:color="000000"/>
            </w:tcBorders>
            <w:shd w:val="clear" w:color="auto" w:fill="FFFFFF"/>
            <w:tcMar>
              <w:top w:w="0" w:type="dxa"/>
              <w:left w:w="80" w:type="dxa"/>
              <w:bottom w:w="0" w:type="dxa"/>
              <w:right w:w="80" w:type="dxa"/>
            </w:tcMar>
            <w:vAlign w:val="center"/>
            <w:hideMark/>
          </w:tcPr>
          <w:p w14:paraId="6D180139" w14:textId="77777777" w:rsidR="00384C4B" w:rsidRPr="00B63BF0" w:rsidRDefault="00384C4B" w:rsidP="00AD1FDB">
            <w:pPr>
              <w:spacing w:after="0" w:line="240" w:lineRule="auto"/>
              <w:jc w:val="center"/>
              <w:rPr>
                <w:rFonts w:ascii="Arial" w:eastAsia="Times New Roman" w:hAnsi="Arial" w:cs="Arial"/>
                <w:kern w:val="0"/>
                <w:sz w:val="24"/>
                <w:szCs w:val="24"/>
                <w:lang w:eastAsia="fr-FR"/>
              </w:rPr>
            </w:pPr>
            <w:r w:rsidRPr="00B63BF0">
              <w:rPr>
                <w:rFonts w:ascii="Arial" w:eastAsia="Times New Roman" w:hAnsi="Arial" w:cs="Arial"/>
                <w:b/>
                <w:bCs/>
                <w:kern w:val="0"/>
                <w:sz w:val="24"/>
                <w:szCs w:val="24"/>
                <w:lang w:eastAsia="fr-FR"/>
              </w:rPr>
              <w:t>TOTAL GÉNÉRAL</w:t>
            </w:r>
          </w:p>
        </w:tc>
        <w:tc>
          <w:tcPr>
            <w:tcW w:w="984" w:type="dxa"/>
            <w:tcBorders>
              <w:top w:val="single" w:sz="6" w:space="0" w:color="000000"/>
              <w:left w:val="single" w:sz="6" w:space="0" w:color="000000"/>
              <w:bottom w:val="single" w:sz="6" w:space="0" w:color="000000"/>
              <w:right w:val="single" w:sz="6" w:space="0" w:color="000000"/>
            </w:tcBorders>
            <w:shd w:val="clear" w:color="auto" w:fill="FFFFFF"/>
            <w:tcMar>
              <w:top w:w="0" w:type="dxa"/>
              <w:left w:w="80" w:type="dxa"/>
              <w:bottom w:w="0" w:type="dxa"/>
              <w:right w:w="80" w:type="dxa"/>
            </w:tcMar>
            <w:vAlign w:val="center"/>
            <w:hideMark/>
          </w:tcPr>
          <w:p w14:paraId="4CF3C943" w14:textId="77777777" w:rsidR="00384C4B" w:rsidRPr="00B63BF0" w:rsidRDefault="00384C4B" w:rsidP="00AD1FDB">
            <w:pPr>
              <w:spacing w:after="0" w:line="240" w:lineRule="auto"/>
              <w:jc w:val="right"/>
              <w:rPr>
                <w:rFonts w:ascii="Arial" w:eastAsia="Times New Roman" w:hAnsi="Arial" w:cs="Arial"/>
                <w:kern w:val="0"/>
                <w:sz w:val="24"/>
                <w:szCs w:val="24"/>
                <w:lang w:eastAsia="fr-FR"/>
              </w:rPr>
            </w:pPr>
            <w:r w:rsidRPr="00B63BF0">
              <w:rPr>
                <w:rFonts w:ascii="Arial" w:hAnsi="Arial" w:cs="Arial"/>
                <w:b/>
                <w:bCs/>
                <w:color w:val="000000"/>
                <w:sz w:val="24"/>
                <w:szCs w:val="24"/>
              </w:rPr>
              <w:t>79 720</w:t>
            </w:r>
          </w:p>
        </w:tc>
      </w:tr>
    </w:tbl>
    <w:p w14:paraId="38EA3A47" w14:textId="77777777" w:rsidR="00384C4B" w:rsidRDefault="00384C4B" w:rsidP="00384C4B">
      <w:pPr>
        <w:spacing w:after="240"/>
        <w:rPr>
          <w:rFonts w:ascii="Arial" w:hAnsi="Arial" w:cs="Arial"/>
          <w:color w:val="000000"/>
          <w:sz w:val="24"/>
          <w:szCs w:val="24"/>
        </w:rPr>
      </w:pPr>
    </w:p>
    <w:p w14:paraId="0CCA7C01" w14:textId="77777777" w:rsidR="00384C4B" w:rsidRDefault="00384C4B" w:rsidP="00384C4B">
      <w:pPr>
        <w:pBdr>
          <w:top w:val="single" w:sz="4" w:space="1" w:color="auto"/>
          <w:left w:val="single" w:sz="4" w:space="4" w:color="auto"/>
          <w:bottom w:val="single" w:sz="4" w:space="1" w:color="auto"/>
          <w:right w:val="single" w:sz="4" w:space="4" w:color="auto"/>
        </w:pBdr>
        <w:spacing w:after="0"/>
        <w:jc w:val="center"/>
        <w:rPr>
          <w:rFonts w:ascii="Arial" w:hAnsi="Arial" w:cs="Arial"/>
          <w:b/>
          <w:bCs/>
          <w:sz w:val="24"/>
          <w:szCs w:val="24"/>
        </w:rPr>
      </w:pPr>
      <w:r w:rsidRPr="00C678F3">
        <w:rPr>
          <w:rFonts w:ascii="Arial" w:hAnsi="Arial" w:cs="Arial"/>
          <w:b/>
          <w:bCs/>
          <w:sz w:val="24"/>
          <w:szCs w:val="24"/>
        </w:rPr>
        <w:t xml:space="preserve">Annexe </w:t>
      </w:r>
      <w:r>
        <w:rPr>
          <w:rFonts w:ascii="Arial" w:hAnsi="Arial" w:cs="Arial"/>
          <w:b/>
          <w:bCs/>
          <w:sz w:val="24"/>
          <w:szCs w:val="24"/>
        </w:rPr>
        <w:t>2 : Solutions envisagées pour l’acquisition d’un van</w:t>
      </w:r>
    </w:p>
    <w:p w14:paraId="4F03ED68" w14:textId="77777777" w:rsidR="00384C4B" w:rsidRPr="00257F59" w:rsidRDefault="00384C4B" w:rsidP="00384C4B">
      <w:pPr>
        <w:spacing w:after="0"/>
        <w:rPr>
          <w:rFonts w:ascii="Arial" w:hAnsi="Arial" w:cs="Arial"/>
          <w:sz w:val="16"/>
          <w:szCs w:val="16"/>
        </w:rPr>
      </w:pPr>
    </w:p>
    <w:p w14:paraId="64B78DB7" w14:textId="77777777" w:rsidR="00384C4B" w:rsidRDefault="00384C4B" w:rsidP="00384C4B">
      <w:pPr>
        <w:spacing w:after="0"/>
        <w:jc w:val="center"/>
        <w:rPr>
          <w:rFonts w:ascii="Arial" w:hAnsi="Arial" w:cs="Arial"/>
        </w:rPr>
      </w:pPr>
      <w:r>
        <w:rPr>
          <w:rFonts w:ascii="Arial" w:hAnsi="Arial" w:cs="Arial"/>
          <w:noProof/>
          <w:lang w:eastAsia="fr-FR"/>
        </w:rPr>
        <w:drawing>
          <wp:inline distT="0" distB="0" distL="0" distR="0" wp14:anchorId="2146A615" wp14:editId="7FBA5B45">
            <wp:extent cx="1310839" cy="1310839"/>
            <wp:effectExtent l="0" t="0" r="3810" b="3810"/>
            <wp:docPr id="7" name="Image 7" descr="Une image contenant roue, plein air, véhicule, semi-remor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roue, plein air, véhicule, semi-remorque&#10;&#10;Le contenu généré par l’IA peut êtr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28115" cy="1328115"/>
                    </a:xfrm>
                    <a:prstGeom prst="rect">
                      <a:avLst/>
                    </a:prstGeom>
                  </pic:spPr>
                </pic:pic>
              </a:graphicData>
            </a:graphic>
          </wp:inline>
        </w:drawing>
      </w:r>
    </w:p>
    <w:p w14:paraId="70C484A3" w14:textId="77777777" w:rsidR="00384C4B" w:rsidRPr="00F633B5" w:rsidRDefault="00384C4B" w:rsidP="00384C4B">
      <w:pPr>
        <w:spacing w:after="0"/>
        <w:rPr>
          <w:rFonts w:ascii="Arial" w:hAnsi="Arial" w:cs="Arial"/>
          <w:sz w:val="12"/>
          <w:szCs w:val="12"/>
        </w:rPr>
      </w:pPr>
    </w:p>
    <w:tbl>
      <w:tblPr>
        <w:tblW w:w="9356" w:type="dxa"/>
        <w:tblInd w:w="-42" w:type="dxa"/>
        <w:tblCellMar>
          <w:top w:w="15" w:type="dxa"/>
          <w:left w:w="15" w:type="dxa"/>
          <w:bottom w:w="15" w:type="dxa"/>
          <w:right w:w="15" w:type="dxa"/>
        </w:tblCellMar>
        <w:tblLook w:val="04A0" w:firstRow="1" w:lastRow="0" w:firstColumn="1" w:lastColumn="0" w:noHBand="0" w:noVBand="1"/>
      </w:tblPr>
      <w:tblGrid>
        <w:gridCol w:w="5277"/>
        <w:gridCol w:w="4079"/>
      </w:tblGrid>
      <w:tr w:rsidR="00384C4B" w:rsidRPr="003131F4" w14:paraId="7D723996" w14:textId="77777777" w:rsidTr="00AD1FDB">
        <w:tc>
          <w:tcPr>
            <w:tcW w:w="52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E215547" w14:textId="77777777" w:rsidR="00384C4B" w:rsidRDefault="00384C4B" w:rsidP="00AD1FDB">
            <w:pPr>
              <w:spacing w:after="0" w:line="240" w:lineRule="auto"/>
              <w:jc w:val="center"/>
              <w:rPr>
                <w:rFonts w:ascii="Arial" w:eastAsia="Times New Roman" w:hAnsi="Arial" w:cs="Arial"/>
                <w:b/>
                <w:bCs/>
                <w:color w:val="000000"/>
                <w:kern w:val="0"/>
                <w:sz w:val="24"/>
                <w:szCs w:val="24"/>
                <w:lang w:eastAsia="fr-FR"/>
              </w:rPr>
            </w:pPr>
            <w:r w:rsidRPr="003131F4">
              <w:rPr>
                <w:rFonts w:ascii="Arial" w:eastAsia="Times New Roman" w:hAnsi="Arial" w:cs="Arial"/>
                <w:b/>
                <w:bCs/>
                <w:color w:val="000000"/>
                <w:kern w:val="0"/>
                <w:sz w:val="24"/>
                <w:szCs w:val="24"/>
                <w:lang w:eastAsia="fr-FR"/>
              </w:rPr>
              <w:t xml:space="preserve">Solution 1 : </w:t>
            </w:r>
          </w:p>
          <w:p w14:paraId="1FD16C92" w14:textId="77777777" w:rsidR="00384C4B" w:rsidRPr="003131F4" w:rsidRDefault="00384C4B" w:rsidP="00AD1FDB">
            <w:pPr>
              <w:spacing w:after="0" w:line="240" w:lineRule="auto"/>
              <w:jc w:val="center"/>
              <w:rPr>
                <w:rFonts w:ascii="Arial" w:eastAsia="Times New Roman" w:hAnsi="Arial" w:cs="Arial"/>
                <w:kern w:val="0"/>
                <w:sz w:val="24"/>
                <w:szCs w:val="24"/>
                <w:lang w:eastAsia="fr-FR"/>
              </w:rPr>
            </w:pPr>
            <w:r w:rsidRPr="003131F4">
              <w:rPr>
                <w:rFonts w:ascii="Arial" w:eastAsia="Times New Roman" w:hAnsi="Arial" w:cs="Arial"/>
                <w:b/>
                <w:bCs/>
                <w:color w:val="000000"/>
                <w:kern w:val="0"/>
                <w:sz w:val="24"/>
                <w:szCs w:val="24"/>
                <w:lang w:eastAsia="fr-FR"/>
              </w:rPr>
              <w:t xml:space="preserve">Achat </w:t>
            </w:r>
            <w:r>
              <w:rPr>
                <w:rFonts w:ascii="Arial" w:eastAsia="Times New Roman" w:hAnsi="Arial" w:cs="Arial"/>
                <w:b/>
                <w:bCs/>
                <w:color w:val="000000"/>
                <w:kern w:val="0"/>
                <w:sz w:val="24"/>
                <w:szCs w:val="24"/>
                <w:lang w:eastAsia="fr-FR"/>
              </w:rPr>
              <w:t>d’un van</w:t>
            </w:r>
          </w:p>
        </w:tc>
        <w:tc>
          <w:tcPr>
            <w:tcW w:w="4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03EE678" w14:textId="77777777" w:rsidR="00384C4B" w:rsidRDefault="00384C4B" w:rsidP="00AD1FDB">
            <w:pPr>
              <w:spacing w:after="0" w:line="240" w:lineRule="auto"/>
              <w:jc w:val="center"/>
              <w:rPr>
                <w:rFonts w:ascii="Arial" w:eastAsia="Times New Roman" w:hAnsi="Arial" w:cs="Arial"/>
                <w:b/>
                <w:bCs/>
                <w:color w:val="000000"/>
                <w:kern w:val="0"/>
                <w:sz w:val="24"/>
                <w:szCs w:val="24"/>
                <w:lang w:eastAsia="fr-FR"/>
              </w:rPr>
            </w:pPr>
            <w:r w:rsidRPr="003131F4">
              <w:rPr>
                <w:rFonts w:ascii="Arial" w:eastAsia="Times New Roman" w:hAnsi="Arial" w:cs="Arial"/>
                <w:b/>
                <w:bCs/>
                <w:color w:val="000000"/>
                <w:kern w:val="0"/>
                <w:sz w:val="24"/>
                <w:szCs w:val="24"/>
                <w:lang w:eastAsia="fr-FR"/>
              </w:rPr>
              <w:t xml:space="preserve">Solution 2 : </w:t>
            </w:r>
          </w:p>
          <w:p w14:paraId="481C63BB" w14:textId="77777777" w:rsidR="00384C4B" w:rsidRDefault="00384C4B" w:rsidP="00AD1FDB">
            <w:pPr>
              <w:spacing w:after="0" w:line="240" w:lineRule="auto"/>
              <w:jc w:val="center"/>
              <w:rPr>
                <w:rFonts w:ascii="Arial" w:eastAsia="Times New Roman" w:hAnsi="Arial" w:cs="Arial"/>
                <w:b/>
                <w:bCs/>
                <w:color w:val="000000"/>
                <w:kern w:val="0"/>
                <w:sz w:val="24"/>
                <w:szCs w:val="24"/>
                <w:lang w:eastAsia="fr-FR"/>
              </w:rPr>
            </w:pPr>
            <w:r w:rsidRPr="003131F4">
              <w:rPr>
                <w:rFonts w:ascii="Arial" w:eastAsia="Times New Roman" w:hAnsi="Arial" w:cs="Arial"/>
                <w:b/>
                <w:bCs/>
                <w:color w:val="000000"/>
                <w:kern w:val="0"/>
                <w:sz w:val="24"/>
                <w:szCs w:val="24"/>
                <w:lang w:eastAsia="fr-FR"/>
              </w:rPr>
              <w:t>Location d</w:t>
            </w:r>
            <w:r>
              <w:rPr>
                <w:rFonts w:ascii="Arial" w:eastAsia="Times New Roman" w:hAnsi="Arial" w:cs="Arial"/>
                <w:b/>
                <w:bCs/>
                <w:color w:val="000000"/>
                <w:kern w:val="0"/>
                <w:sz w:val="24"/>
                <w:szCs w:val="24"/>
                <w:lang w:eastAsia="fr-FR"/>
              </w:rPr>
              <w:t xml:space="preserve">’un van </w:t>
            </w:r>
          </w:p>
          <w:p w14:paraId="042AEA7C" w14:textId="77777777" w:rsidR="00384C4B" w:rsidRPr="003131F4" w:rsidRDefault="00384C4B" w:rsidP="00AD1FDB">
            <w:pPr>
              <w:spacing w:after="0" w:line="240" w:lineRule="auto"/>
              <w:jc w:val="center"/>
              <w:rPr>
                <w:rFonts w:ascii="Arial" w:eastAsia="Times New Roman" w:hAnsi="Arial" w:cs="Arial"/>
                <w:kern w:val="0"/>
                <w:sz w:val="24"/>
                <w:szCs w:val="24"/>
                <w:lang w:eastAsia="fr-FR"/>
              </w:rPr>
            </w:pPr>
            <w:proofErr w:type="gramStart"/>
            <w:r>
              <w:rPr>
                <w:rFonts w:ascii="Arial" w:eastAsia="Times New Roman" w:hAnsi="Arial" w:cs="Arial"/>
                <w:b/>
                <w:bCs/>
                <w:color w:val="000000"/>
                <w:kern w:val="0"/>
                <w:sz w:val="24"/>
                <w:szCs w:val="24"/>
                <w:lang w:eastAsia="fr-FR"/>
              </w:rPr>
              <w:t>avec</w:t>
            </w:r>
            <w:proofErr w:type="gramEnd"/>
            <w:r>
              <w:rPr>
                <w:rFonts w:ascii="Arial" w:eastAsia="Times New Roman" w:hAnsi="Arial" w:cs="Arial"/>
                <w:b/>
                <w:bCs/>
                <w:color w:val="000000"/>
                <w:kern w:val="0"/>
                <w:sz w:val="24"/>
                <w:szCs w:val="24"/>
                <w:lang w:eastAsia="fr-FR"/>
              </w:rPr>
              <w:t xml:space="preserve"> option d’achat</w:t>
            </w:r>
          </w:p>
        </w:tc>
      </w:tr>
      <w:tr w:rsidR="00384C4B" w:rsidRPr="003131F4" w14:paraId="742F45E6" w14:textId="77777777" w:rsidTr="00AD1FDB">
        <w:trPr>
          <w:trHeight w:val="1839"/>
        </w:trPr>
        <w:tc>
          <w:tcPr>
            <w:tcW w:w="527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182595" w14:textId="77777777" w:rsidR="00384C4B" w:rsidRPr="003131F4" w:rsidRDefault="00384C4B" w:rsidP="00AD1FDB">
            <w:pPr>
              <w:spacing w:after="0" w:line="240" w:lineRule="auto"/>
              <w:jc w:val="both"/>
              <w:rPr>
                <w:rFonts w:ascii="Arial" w:eastAsia="Times New Roman" w:hAnsi="Arial" w:cs="Arial"/>
                <w:kern w:val="0"/>
                <w:sz w:val="24"/>
                <w:szCs w:val="24"/>
                <w:lang w:eastAsia="fr-FR"/>
              </w:rPr>
            </w:pPr>
            <w:r w:rsidRPr="003131F4">
              <w:rPr>
                <w:rFonts w:ascii="Arial" w:eastAsia="Times New Roman" w:hAnsi="Arial" w:cs="Arial"/>
                <w:color w:val="000000"/>
                <w:kern w:val="0"/>
                <w:sz w:val="24"/>
                <w:szCs w:val="24"/>
                <w:lang w:eastAsia="fr-FR"/>
              </w:rPr>
              <w:t>Coût d</w:t>
            </w:r>
            <w:r>
              <w:rPr>
                <w:rFonts w:ascii="Arial" w:eastAsia="Times New Roman" w:hAnsi="Arial" w:cs="Arial"/>
                <w:color w:val="000000"/>
                <w:kern w:val="0"/>
                <w:sz w:val="24"/>
                <w:szCs w:val="24"/>
                <w:lang w:eastAsia="fr-FR"/>
              </w:rPr>
              <w:t>’achat</w:t>
            </w:r>
            <w:r w:rsidRPr="003131F4">
              <w:rPr>
                <w:rFonts w:ascii="Arial" w:eastAsia="Times New Roman" w:hAnsi="Arial" w:cs="Arial"/>
                <w:color w:val="000000"/>
                <w:kern w:val="0"/>
                <w:sz w:val="24"/>
                <w:szCs w:val="24"/>
                <w:lang w:eastAsia="fr-FR"/>
              </w:rPr>
              <w:t xml:space="preserve"> : </w:t>
            </w:r>
            <w:r>
              <w:rPr>
                <w:rFonts w:ascii="Arial" w:eastAsia="Times New Roman" w:hAnsi="Arial" w:cs="Arial"/>
                <w:color w:val="000000"/>
                <w:kern w:val="0"/>
                <w:sz w:val="24"/>
                <w:szCs w:val="24"/>
                <w:lang w:eastAsia="fr-FR"/>
              </w:rPr>
              <w:t>7 200</w:t>
            </w:r>
            <w:r w:rsidRPr="003131F4">
              <w:rPr>
                <w:rFonts w:ascii="Arial" w:eastAsia="Times New Roman" w:hAnsi="Arial" w:cs="Arial"/>
                <w:color w:val="000000"/>
                <w:kern w:val="0"/>
                <w:sz w:val="24"/>
                <w:szCs w:val="24"/>
                <w:lang w:eastAsia="fr-FR"/>
              </w:rPr>
              <w:t xml:space="preserve"> €</w:t>
            </w:r>
            <w:r>
              <w:rPr>
                <w:rFonts w:ascii="Arial" w:eastAsia="Times New Roman" w:hAnsi="Arial" w:cs="Arial"/>
                <w:color w:val="000000"/>
                <w:kern w:val="0"/>
                <w:sz w:val="24"/>
                <w:szCs w:val="24"/>
                <w:lang w:eastAsia="fr-FR"/>
              </w:rPr>
              <w:t xml:space="preserve"> HT</w:t>
            </w:r>
          </w:p>
          <w:p w14:paraId="136682CC" w14:textId="77777777" w:rsidR="00384C4B" w:rsidRPr="00257F59" w:rsidRDefault="00384C4B" w:rsidP="00AD1FDB">
            <w:pPr>
              <w:spacing w:after="0" w:line="240" w:lineRule="auto"/>
              <w:jc w:val="both"/>
              <w:rPr>
                <w:rFonts w:ascii="Arial" w:eastAsia="Times New Roman" w:hAnsi="Arial" w:cs="Arial"/>
                <w:kern w:val="0"/>
                <w:sz w:val="16"/>
                <w:szCs w:val="16"/>
                <w:lang w:eastAsia="fr-FR"/>
              </w:rPr>
            </w:pPr>
          </w:p>
          <w:p w14:paraId="5EB49264" w14:textId="77777777" w:rsidR="00384C4B" w:rsidRDefault="00384C4B" w:rsidP="00AD1FDB">
            <w:pPr>
              <w:spacing w:after="0" w:line="240" w:lineRule="auto"/>
              <w:jc w:val="both"/>
              <w:rPr>
                <w:rFonts w:ascii="Arial" w:eastAsia="Times New Roman" w:hAnsi="Arial" w:cs="Arial"/>
                <w:color w:val="000000"/>
                <w:kern w:val="0"/>
                <w:sz w:val="24"/>
                <w:szCs w:val="24"/>
                <w:lang w:eastAsia="fr-FR"/>
              </w:rPr>
            </w:pPr>
            <w:r w:rsidRPr="003131F4">
              <w:rPr>
                <w:rFonts w:ascii="Arial" w:eastAsia="Times New Roman" w:hAnsi="Arial" w:cs="Arial"/>
                <w:color w:val="000000"/>
                <w:kern w:val="0"/>
                <w:sz w:val="24"/>
                <w:szCs w:val="24"/>
                <w:lang w:eastAsia="fr-FR"/>
              </w:rPr>
              <w:t xml:space="preserve">Financement par emprunt à 100 % </w:t>
            </w:r>
            <w:r>
              <w:rPr>
                <w:rFonts w:ascii="Arial" w:eastAsia="Times New Roman" w:hAnsi="Arial" w:cs="Arial"/>
                <w:color w:val="000000"/>
                <w:kern w:val="0"/>
                <w:sz w:val="24"/>
                <w:szCs w:val="24"/>
                <w:lang w:eastAsia="fr-FR"/>
              </w:rPr>
              <w:t>d’une durée de</w:t>
            </w:r>
            <w:r w:rsidRPr="003131F4">
              <w:rPr>
                <w:rFonts w:ascii="Arial" w:eastAsia="Times New Roman" w:hAnsi="Arial" w:cs="Arial"/>
                <w:color w:val="000000"/>
                <w:kern w:val="0"/>
                <w:sz w:val="24"/>
                <w:szCs w:val="24"/>
                <w:lang w:eastAsia="fr-FR"/>
              </w:rPr>
              <w:t xml:space="preserve"> 3 ans</w:t>
            </w:r>
            <w:r>
              <w:rPr>
                <w:rFonts w:ascii="Arial" w:eastAsia="Times New Roman" w:hAnsi="Arial" w:cs="Arial"/>
                <w:color w:val="000000"/>
                <w:kern w:val="0"/>
                <w:sz w:val="24"/>
                <w:szCs w:val="24"/>
                <w:lang w:eastAsia="fr-FR"/>
              </w:rPr>
              <w:t> ; remboursement par mensualités constantes au taux mensuel proportionnel.</w:t>
            </w:r>
          </w:p>
          <w:p w14:paraId="5060EEB4" w14:textId="77777777" w:rsidR="00384C4B" w:rsidRPr="00257F59" w:rsidRDefault="00384C4B" w:rsidP="00AD1FDB">
            <w:pPr>
              <w:spacing w:after="0" w:line="240" w:lineRule="auto"/>
              <w:rPr>
                <w:rFonts w:ascii="Arial" w:eastAsia="Times New Roman" w:hAnsi="Arial" w:cs="Arial"/>
                <w:kern w:val="0"/>
                <w:sz w:val="16"/>
                <w:szCs w:val="16"/>
                <w:lang w:eastAsia="fr-FR"/>
              </w:rPr>
            </w:pPr>
          </w:p>
          <w:p w14:paraId="31B24A34" w14:textId="77777777" w:rsidR="00384C4B" w:rsidRPr="003131F4" w:rsidRDefault="00384C4B" w:rsidP="00AD1FDB">
            <w:pPr>
              <w:spacing w:after="0" w:line="240" w:lineRule="auto"/>
              <w:jc w:val="both"/>
              <w:rPr>
                <w:rFonts w:ascii="Arial" w:eastAsia="Times New Roman" w:hAnsi="Arial" w:cs="Arial"/>
                <w:kern w:val="0"/>
                <w:sz w:val="24"/>
                <w:szCs w:val="24"/>
                <w:lang w:eastAsia="fr-FR"/>
              </w:rPr>
            </w:pPr>
            <w:r w:rsidRPr="003131F4">
              <w:rPr>
                <w:rFonts w:ascii="Arial" w:eastAsia="Times New Roman" w:hAnsi="Arial" w:cs="Arial"/>
                <w:color w:val="000000"/>
                <w:kern w:val="0"/>
                <w:sz w:val="24"/>
                <w:szCs w:val="24"/>
                <w:lang w:eastAsia="fr-FR"/>
              </w:rPr>
              <w:t>Taux annuel</w:t>
            </w:r>
            <w:r>
              <w:rPr>
                <w:rFonts w:ascii="Arial" w:eastAsia="Times New Roman" w:hAnsi="Arial" w:cs="Arial"/>
                <w:color w:val="000000"/>
                <w:kern w:val="0"/>
                <w:sz w:val="24"/>
                <w:szCs w:val="24"/>
                <w:lang w:eastAsia="fr-FR"/>
              </w:rPr>
              <w:t xml:space="preserve"> : </w:t>
            </w:r>
            <w:r w:rsidRPr="003131F4">
              <w:rPr>
                <w:rFonts w:ascii="Arial" w:eastAsia="Times New Roman" w:hAnsi="Arial" w:cs="Arial"/>
                <w:color w:val="000000"/>
                <w:kern w:val="0"/>
                <w:sz w:val="24"/>
                <w:szCs w:val="24"/>
                <w:lang w:eastAsia="fr-FR"/>
              </w:rPr>
              <w:t>2,1</w:t>
            </w:r>
            <w:r>
              <w:rPr>
                <w:rFonts w:ascii="Arial" w:eastAsia="Times New Roman" w:hAnsi="Arial" w:cs="Arial"/>
                <w:color w:val="000000"/>
                <w:kern w:val="0"/>
                <w:sz w:val="24"/>
                <w:szCs w:val="24"/>
                <w:lang w:eastAsia="fr-FR"/>
              </w:rPr>
              <w:t>6</w:t>
            </w:r>
            <w:r w:rsidRPr="003131F4">
              <w:rPr>
                <w:rFonts w:ascii="Arial" w:eastAsia="Times New Roman" w:hAnsi="Arial" w:cs="Arial"/>
                <w:color w:val="000000"/>
                <w:kern w:val="0"/>
                <w:sz w:val="24"/>
                <w:szCs w:val="24"/>
                <w:lang w:eastAsia="fr-FR"/>
              </w:rPr>
              <w:t xml:space="preserve"> %</w:t>
            </w:r>
          </w:p>
        </w:tc>
        <w:tc>
          <w:tcPr>
            <w:tcW w:w="40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D58C6D" w14:textId="77777777" w:rsidR="00384C4B" w:rsidRDefault="00384C4B" w:rsidP="00AD1FDB">
            <w:pPr>
              <w:spacing w:after="0" w:line="240" w:lineRule="auto"/>
              <w:jc w:val="both"/>
              <w:rPr>
                <w:rFonts w:ascii="Arial" w:eastAsia="Times New Roman" w:hAnsi="Arial" w:cs="Arial"/>
                <w:color w:val="000000"/>
                <w:kern w:val="0"/>
                <w:sz w:val="24"/>
                <w:szCs w:val="24"/>
                <w:lang w:eastAsia="fr-FR"/>
              </w:rPr>
            </w:pPr>
            <w:r>
              <w:rPr>
                <w:rFonts w:ascii="Arial" w:eastAsia="Times New Roman" w:hAnsi="Arial" w:cs="Arial"/>
                <w:color w:val="000000"/>
                <w:kern w:val="0"/>
                <w:sz w:val="24"/>
                <w:szCs w:val="24"/>
                <w:lang w:eastAsia="fr-FR"/>
              </w:rPr>
              <w:t>Contrat d’une durée de 3 ans</w:t>
            </w:r>
          </w:p>
          <w:p w14:paraId="5E78FBC6" w14:textId="77777777" w:rsidR="00384C4B" w:rsidRPr="00257F59" w:rsidRDefault="00384C4B" w:rsidP="00AD1FDB">
            <w:pPr>
              <w:spacing w:after="0" w:line="240" w:lineRule="auto"/>
              <w:jc w:val="both"/>
              <w:rPr>
                <w:rFonts w:ascii="Arial" w:eastAsia="Times New Roman" w:hAnsi="Arial" w:cs="Arial"/>
                <w:color w:val="000000"/>
                <w:kern w:val="0"/>
                <w:sz w:val="16"/>
                <w:szCs w:val="16"/>
                <w:lang w:eastAsia="fr-FR"/>
              </w:rPr>
            </w:pPr>
          </w:p>
          <w:p w14:paraId="625FD463" w14:textId="77777777" w:rsidR="00384C4B" w:rsidRDefault="00384C4B" w:rsidP="00AD1FDB">
            <w:pPr>
              <w:spacing w:after="0" w:line="240" w:lineRule="auto"/>
              <w:jc w:val="both"/>
              <w:rPr>
                <w:rFonts w:ascii="Arial" w:eastAsia="Times New Roman" w:hAnsi="Arial" w:cs="Arial"/>
                <w:color w:val="000000"/>
                <w:kern w:val="0"/>
                <w:sz w:val="24"/>
                <w:szCs w:val="24"/>
                <w:lang w:eastAsia="fr-FR"/>
              </w:rPr>
            </w:pPr>
            <w:r>
              <w:rPr>
                <w:rFonts w:ascii="Arial" w:eastAsia="Times New Roman" w:hAnsi="Arial" w:cs="Arial"/>
                <w:color w:val="000000"/>
                <w:kern w:val="0"/>
                <w:sz w:val="24"/>
                <w:szCs w:val="24"/>
                <w:lang w:eastAsia="fr-FR"/>
              </w:rPr>
              <w:t>Loyer du premier mois : 1 500 €</w:t>
            </w:r>
          </w:p>
          <w:p w14:paraId="1163C4AA" w14:textId="77777777" w:rsidR="00384C4B" w:rsidRDefault="00384C4B" w:rsidP="00AD1FDB">
            <w:pPr>
              <w:spacing w:after="0" w:line="240" w:lineRule="auto"/>
              <w:jc w:val="both"/>
              <w:rPr>
                <w:rFonts w:ascii="Arial" w:eastAsia="Times New Roman" w:hAnsi="Arial" w:cs="Arial"/>
                <w:color w:val="000000"/>
                <w:kern w:val="0"/>
                <w:sz w:val="24"/>
                <w:szCs w:val="24"/>
                <w:lang w:eastAsia="fr-FR"/>
              </w:rPr>
            </w:pPr>
            <w:r w:rsidRPr="003131F4">
              <w:rPr>
                <w:rFonts w:ascii="Arial" w:eastAsia="Times New Roman" w:hAnsi="Arial" w:cs="Arial"/>
                <w:color w:val="000000"/>
                <w:kern w:val="0"/>
                <w:sz w:val="24"/>
                <w:szCs w:val="24"/>
                <w:lang w:eastAsia="fr-FR"/>
              </w:rPr>
              <w:t>Lo</w:t>
            </w:r>
            <w:r>
              <w:rPr>
                <w:rFonts w:ascii="Arial" w:eastAsia="Times New Roman" w:hAnsi="Arial" w:cs="Arial"/>
                <w:color w:val="000000"/>
                <w:kern w:val="0"/>
                <w:sz w:val="24"/>
                <w:szCs w:val="24"/>
                <w:lang w:eastAsia="fr-FR"/>
              </w:rPr>
              <w:t>yers mensuels suivants : 150 €</w:t>
            </w:r>
          </w:p>
          <w:p w14:paraId="3B7C7A69" w14:textId="77777777" w:rsidR="00384C4B" w:rsidRPr="00257F59" w:rsidRDefault="00384C4B" w:rsidP="00AD1FDB">
            <w:pPr>
              <w:spacing w:after="0" w:line="240" w:lineRule="auto"/>
              <w:jc w:val="both"/>
              <w:rPr>
                <w:rFonts w:ascii="Arial" w:eastAsia="Times New Roman" w:hAnsi="Arial" w:cs="Arial"/>
                <w:color w:val="000000"/>
                <w:kern w:val="0"/>
                <w:sz w:val="16"/>
                <w:szCs w:val="16"/>
                <w:lang w:eastAsia="fr-FR"/>
              </w:rPr>
            </w:pPr>
          </w:p>
          <w:p w14:paraId="3170E104" w14:textId="77777777" w:rsidR="00384C4B" w:rsidRPr="003131F4" w:rsidRDefault="00384C4B" w:rsidP="00AD1FDB">
            <w:pPr>
              <w:spacing w:after="0" w:line="240" w:lineRule="auto"/>
              <w:jc w:val="both"/>
              <w:rPr>
                <w:rFonts w:ascii="Arial" w:eastAsia="Times New Roman" w:hAnsi="Arial" w:cs="Arial"/>
                <w:kern w:val="0"/>
                <w:sz w:val="24"/>
                <w:szCs w:val="24"/>
                <w:lang w:eastAsia="fr-FR"/>
              </w:rPr>
            </w:pPr>
            <w:r>
              <w:rPr>
                <w:rFonts w:ascii="Arial" w:eastAsia="Times New Roman" w:hAnsi="Arial" w:cs="Arial"/>
                <w:color w:val="000000"/>
                <w:kern w:val="0"/>
                <w:sz w:val="24"/>
                <w:szCs w:val="24"/>
                <w:lang w:eastAsia="fr-FR"/>
              </w:rPr>
              <w:t>Option d’achat : 2 000 €</w:t>
            </w:r>
          </w:p>
          <w:p w14:paraId="52752C3F" w14:textId="77777777" w:rsidR="00384C4B" w:rsidRPr="003131F4" w:rsidRDefault="00384C4B" w:rsidP="00AD1FDB">
            <w:pPr>
              <w:spacing w:after="0" w:line="240" w:lineRule="auto"/>
              <w:jc w:val="both"/>
              <w:rPr>
                <w:rFonts w:ascii="Arial" w:eastAsia="Times New Roman" w:hAnsi="Arial" w:cs="Arial"/>
                <w:kern w:val="0"/>
                <w:sz w:val="24"/>
                <w:szCs w:val="24"/>
                <w:lang w:eastAsia="fr-FR"/>
              </w:rPr>
            </w:pPr>
          </w:p>
        </w:tc>
      </w:tr>
    </w:tbl>
    <w:p w14:paraId="549980AA" w14:textId="77777777" w:rsidR="00384C4B" w:rsidRPr="00754343" w:rsidRDefault="00384C4B" w:rsidP="00384C4B">
      <w:pPr>
        <w:spacing w:after="0"/>
        <w:rPr>
          <w:rFonts w:ascii="Arial" w:hAnsi="Arial" w:cs="Arial"/>
          <w:sz w:val="12"/>
          <w:szCs w:val="12"/>
        </w:rPr>
      </w:pPr>
    </w:p>
    <w:p w14:paraId="1FE9DA31" w14:textId="77777777" w:rsidR="00384C4B" w:rsidRPr="00785510" w:rsidRDefault="00384C4B" w:rsidP="00384C4B">
      <w:pPr>
        <w:pStyle w:val="Paragraphedeliste"/>
        <w:spacing w:after="0" w:line="240" w:lineRule="auto"/>
        <w:ind w:left="1440"/>
        <w:contextualSpacing w:val="0"/>
        <w:jc w:val="both"/>
        <w:rPr>
          <w:rFonts w:ascii="Arial" w:hAnsi="Arial" w:cs="Arial"/>
          <w:sz w:val="24"/>
          <w:szCs w:val="24"/>
        </w:rPr>
      </w:pPr>
      <w:r>
        <w:rPr>
          <w:rFonts w:ascii="Arial" w:hAnsi="Arial" w:cs="Arial"/>
          <w:spacing w:val="-1"/>
          <w:sz w:val="24"/>
          <w:szCs w:val="24"/>
        </w:rPr>
        <w:t xml:space="preserve">    </w:t>
      </w:r>
      <w:r w:rsidRPr="00785510">
        <w:rPr>
          <w:rFonts w:ascii="Arial" w:hAnsi="Arial" w:cs="Arial"/>
          <w:spacing w:val="-1"/>
          <w:sz w:val="24"/>
          <w:szCs w:val="24"/>
        </w:rPr>
        <w:t>Annuité</w:t>
      </w:r>
      <w:r w:rsidRPr="00785510">
        <w:rPr>
          <w:rFonts w:ascii="Arial" w:hAnsi="Arial" w:cs="Arial"/>
          <w:sz w:val="24"/>
          <w:szCs w:val="24"/>
        </w:rPr>
        <w:t xml:space="preserve"> par période</w:t>
      </w:r>
      <w:r w:rsidRPr="00785510">
        <w:rPr>
          <w:rFonts w:ascii="Arial" w:hAnsi="Arial" w:cs="Arial"/>
          <w:spacing w:val="1"/>
          <w:sz w:val="24"/>
          <w:szCs w:val="24"/>
        </w:rPr>
        <w:t xml:space="preserve"> </w:t>
      </w:r>
      <w:r w:rsidRPr="00785510">
        <w:rPr>
          <w:rFonts w:ascii="Arial" w:hAnsi="Arial" w:cs="Arial"/>
          <w:sz w:val="24"/>
          <w:szCs w:val="24"/>
        </w:rPr>
        <w:t xml:space="preserve">:    a = </w:t>
      </w:r>
      <w:r w:rsidRPr="00785510">
        <w:rPr>
          <w:rFonts w:ascii="Arial" w:hAnsi="Arial" w:cs="Arial"/>
          <w:position w:val="-28"/>
          <w:sz w:val="24"/>
          <w:szCs w:val="24"/>
        </w:rPr>
        <w:object w:dxaOrig="1520" w:dyaOrig="660" w14:anchorId="68C25D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75pt;height:33.75pt" o:ole="">
            <v:imagedata r:id="rId8" o:title=""/>
          </v:shape>
          <o:OLEObject Type="Embed" ProgID="Equation.3" ShapeID="_x0000_i1025" DrawAspect="Content" ObjectID="_1828621668" r:id="rId9"/>
        </w:object>
      </w:r>
    </w:p>
    <w:p w14:paraId="69645ADF" w14:textId="77777777" w:rsidR="00384C4B" w:rsidRDefault="00384C4B" w:rsidP="00384C4B">
      <w:pPr>
        <w:pStyle w:val="Corpsdetexte"/>
        <w:tabs>
          <w:tab w:val="left" w:pos="1644"/>
          <w:tab w:val="left" w:pos="5270"/>
        </w:tabs>
        <w:kinsoku w:val="0"/>
        <w:overflowPunct w:val="0"/>
        <w:spacing w:before="120" w:line="372" w:lineRule="exact"/>
        <w:ind w:left="1643"/>
      </w:pPr>
      <w:r>
        <w:rPr>
          <w:rFonts w:ascii="Times New Roman" w:hAnsi="Times New Roman" w:cs="Times New Roman"/>
          <w:i/>
          <w:iCs/>
          <w:spacing w:val="-10"/>
        </w:rPr>
        <w:t>V</w:t>
      </w:r>
      <w:r>
        <w:rPr>
          <w:rFonts w:ascii="Times New Roman" w:hAnsi="Times New Roman" w:cs="Times New Roman"/>
          <w:spacing w:val="-10"/>
          <w:position w:val="-6"/>
          <w:sz w:val="14"/>
          <w:szCs w:val="14"/>
        </w:rPr>
        <w:t>0</w:t>
      </w:r>
      <w:r>
        <w:rPr>
          <w:rFonts w:ascii="Times New Roman" w:hAnsi="Times New Roman" w:cs="Times New Roman"/>
          <w:position w:val="-6"/>
          <w:sz w:val="14"/>
          <w:szCs w:val="14"/>
        </w:rPr>
        <w:t xml:space="preserve"> </w:t>
      </w:r>
      <w:r>
        <w:t>=</w:t>
      </w:r>
      <w:r>
        <w:rPr>
          <w:spacing w:val="1"/>
        </w:rPr>
        <w:t xml:space="preserve"> </w:t>
      </w:r>
      <w:r>
        <w:t>montant</w:t>
      </w:r>
      <w:r>
        <w:rPr>
          <w:spacing w:val="-1"/>
        </w:rPr>
        <w:t xml:space="preserve"> </w:t>
      </w:r>
      <w:proofErr w:type="gramStart"/>
      <w:r>
        <w:t>emprunté</w:t>
      </w:r>
      <w:proofErr w:type="gramEnd"/>
    </w:p>
    <w:p w14:paraId="49FF0B61" w14:textId="77777777" w:rsidR="00384C4B" w:rsidRDefault="00384C4B" w:rsidP="00384C4B">
      <w:pPr>
        <w:pStyle w:val="Corpsdetexte"/>
        <w:kinsoku w:val="0"/>
        <w:overflowPunct w:val="0"/>
        <w:ind w:left="1701"/>
        <w:rPr>
          <w:spacing w:val="-1"/>
        </w:rPr>
      </w:pPr>
      <w:proofErr w:type="gramStart"/>
      <w:r>
        <w:rPr>
          <w:rFonts w:ascii="Times New Roman" w:hAnsi="Times New Roman" w:cs="Times New Roman"/>
          <w:i/>
          <w:iCs/>
          <w:sz w:val="25"/>
          <w:szCs w:val="25"/>
        </w:rPr>
        <w:t>n</w:t>
      </w:r>
      <w:proofErr w:type="gramEnd"/>
      <w:r>
        <w:rPr>
          <w:rFonts w:ascii="Times New Roman" w:hAnsi="Times New Roman" w:cs="Times New Roman"/>
          <w:i/>
          <w:iCs/>
          <w:spacing w:val="40"/>
          <w:sz w:val="25"/>
          <w:szCs w:val="25"/>
        </w:rPr>
        <w:t xml:space="preserve"> </w:t>
      </w:r>
      <w:r>
        <w:t>= nombre</w:t>
      </w:r>
      <w:r>
        <w:rPr>
          <w:spacing w:val="-1"/>
        </w:rPr>
        <w:t xml:space="preserve"> de</w:t>
      </w:r>
      <w:r>
        <w:t xml:space="preserve"> périodes de </w:t>
      </w:r>
      <w:r>
        <w:rPr>
          <w:spacing w:val="-1"/>
        </w:rPr>
        <w:t>remboursement</w:t>
      </w:r>
    </w:p>
    <w:p w14:paraId="5864776E" w14:textId="77777777" w:rsidR="00384C4B" w:rsidRDefault="00384C4B" w:rsidP="00384C4B">
      <w:pPr>
        <w:spacing w:line="240" w:lineRule="auto"/>
        <w:ind w:left="1701"/>
        <w:rPr>
          <w:rFonts w:ascii="Arial" w:hAnsi="Arial" w:cs="Arial"/>
          <w:sz w:val="24"/>
          <w:szCs w:val="24"/>
        </w:rPr>
      </w:pPr>
      <w:proofErr w:type="gramStart"/>
      <w:r w:rsidRPr="00AD4A4B">
        <w:rPr>
          <w:rFonts w:ascii="Arial" w:hAnsi="Arial" w:cs="Arial"/>
          <w:i/>
          <w:iCs/>
          <w:sz w:val="24"/>
          <w:szCs w:val="24"/>
        </w:rPr>
        <w:t>i</w:t>
      </w:r>
      <w:proofErr w:type="gramEnd"/>
      <w:r w:rsidRPr="00AD4A4B">
        <w:rPr>
          <w:rFonts w:ascii="Arial" w:hAnsi="Arial" w:cs="Arial"/>
          <w:i/>
          <w:iCs/>
          <w:sz w:val="24"/>
          <w:szCs w:val="24"/>
        </w:rPr>
        <w:t xml:space="preserve"> </w:t>
      </w:r>
      <w:r w:rsidRPr="00AD4A4B">
        <w:rPr>
          <w:rFonts w:ascii="Arial" w:hAnsi="Arial" w:cs="Arial"/>
          <w:sz w:val="24"/>
          <w:szCs w:val="24"/>
        </w:rPr>
        <w:t>= taux</w:t>
      </w:r>
      <w:r w:rsidRPr="00AD4A4B">
        <w:rPr>
          <w:rFonts w:ascii="Arial" w:hAnsi="Arial" w:cs="Arial"/>
          <w:spacing w:val="-2"/>
          <w:sz w:val="24"/>
          <w:szCs w:val="24"/>
        </w:rPr>
        <w:t xml:space="preserve"> </w:t>
      </w:r>
      <w:r w:rsidRPr="00AD4A4B">
        <w:rPr>
          <w:rFonts w:ascii="Arial" w:hAnsi="Arial" w:cs="Arial"/>
          <w:sz w:val="24"/>
          <w:szCs w:val="24"/>
        </w:rPr>
        <w:t>d’intérêt par</w:t>
      </w:r>
      <w:r w:rsidRPr="00AD4A4B">
        <w:rPr>
          <w:rFonts w:ascii="Arial" w:hAnsi="Arial" w:cs="Arial"/>
          <w:spacing w:val="-2"/>
          <w:sz w:val="24"/>
          <w:szCs w:val="24"/>
        </w:rPr>
        <w:t xml:space="preserve"> </w:t>
      </w:r>
      <w:r w:rsidRPr="00AD4A4B">
        <w:rPr>
          <w:rFonts w:ascii="Arial" w:hAnsi="Arial" w:cs="Arial"/>
          <w:sz w:val="24"/>
          <w:szCs w:val="24"/>
        </w:rPr>
        <w:t>période</w:t>
      </w:r>
    </w:p>
    <w:p w14:paraId="1B56A458" w14:textId="77777777" w:rsidR="00384C4B" w:rsidRDefault="00384C4B" w:rsidP="00384C4B">
      <w:pPr>
        <w:spacing w:after="0" w:line="240" w:lineRule="auto"/>
        <w:jc w:val="both"/>
        <w:textAlignment w:val="baseline"/>
        <w:rPr>
          <w:rFonts w:ascii="Arial" w:eastAsia="Times New Roman" w:hAnsi="Arial" w:cs="Arial"/>
          <w:b/>
          <w:bCs/>
          <w:color w:val="000000"/>
          <w:kern w:val="0"/>
          <w:sz w:val="24"/>
          <w:szCs w:val="24"/>
          <w:lang w:eastAsia="fr-FR"/>
        </w:rPr>
      </w:pPr>
    </w:p>
    <w:bookmarkEnd w:id="1"/>
    <w:p w14:paraId="01BA23BE" w14:textId="77777777" w:rsidR="00BE2A81" w:rsidRDefault="00BE2A81"/>
    <w:sectPr w:rsidR="00BE2A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3"/>
      <w:gridCol w:w="2252"/>
    </w:tblGrid>
    <w:tr w:rsidR="00384C4B" w:rsidRPr="008365A5" w14:paraId="61ADA01F" w14:textId="77777777" w:rsidTr="00DA5117">
      <w:trPr>
        <w:jc w:val="center"/>
      </w:trPr>
      <w:tc>
        <w:tcPr>
          <w:tcW w:w="5673" w:type="dxa"/>
        </w:tcPr>
        <w:p w14:paraId="2C4BD9C3" w14:textId="77777777" w:rsidR="00384C4B" w:rsidRPr="00280B4D" w:rsidRDefault="00384C4B" w:rsidP="00DA5117">
          <w:pPr>
            <w:pStyle w:val="Pieddepage"/>
            <w:ind w:right="357"/>
            <w:rPr>
              <w:rFonts w:ascii="Arial" w:hAnsi="Arial" w:cs="Arial"/>
              <w:bCs/>
              <w:sz w:val="20"/>
              <w:szCs w:val="20"/>
            </w:rPr>
          </w:pPr>
          <w:r w:rsidRPr="00280B4D">
            <w:rPr>
              <w:rFonts w:ascii="Arial" w:hAnsi="Arial" w:cs="Arial"/>
              <w:bCs/>
              <w:sz w:val="20"/>
              <w:szCs w:val="20"/>
            </w:rPr>
            <w:t>BTS MANAGEMENT COMMERCIAL OPERATIONNEL</w:t>
          </w:r>
        </w:p>
      </w:tc>
      <w:tc>
        <w:tcPr>
          <w:tcW w:w="2252" w:type="dxa"/>
        </w:tcPr>
        <w:p w14:paraId="74EDCBBA" w14:textId="77777777" w:rsidR="00384C4B" w:rsidRPr="00280B4D" w:rsidRDefault="00384C4B" w:rsidP="005708A3">
          <w:pPr>
            <w:pStyle w:val="Pieddepage"/>
            <w:ind w:right="19"/>
            <w:jc w:val="center"/>
            <w:rPr>
              <w:rFonts w:ascii="Arial" w:hAnsi="Arial" w:cs="Arial"/>
              <w:bCs/>
              <w:sz w:val="20"/>
              <w:szCs w:val="20"/>
            </w:rPr>
          </w:pPr>
          <w:r w:rsidRPr="00280B4D">
            <w:rPr>
              <w:rFonts w:ascii="Arial" w:hAnsi="Arial" w:cs="Arial"/>
              <w:bCs/>
              <w:sz w:val="20"/>
              <w:szCs w:val="20"/>
            </w:rPr>
            <w:t>S</w:t>
          </w:r>
          <w:r>
            <w:rPr>
              <w:rFonts w:ascii="Arial" w:hAnsi="Arial" w:cs="Arial"/>
              <w:bCs/>
              <w:sz w:val="20"/>
              <w:szCs w:val="20"/>
            </w:rPr>
            <w:t>ESSION 2025</w:t>
          </w:r>
        </w:p>
      </w:tc>
    </w:tr>
    <w:tr w:rsidR="00384C4B" w:rsidRPr="008365A5" w14:paraId="31721302" w14:textId="77777777" w:rsidTr="00DA5117">
      <w:trPr>
        <w:jc w:val="center"/>
      </w:trPr>
      <w:tc>
        <w:tcPr>
          <w:tcW w:w="5673" w:type="dxa"/>
        </w:tcPr>
        <w:p w14:paraId="5CE4A159" w14:textId="77777777" w:rsidR="00384C4B" w:rsidRPr="00280B4D" w:rsidRDefault="00384C4B" w:rsidP="00DA5117">
          <w:pPr>
            <w:pStyle w:val="Pieddepage"/>
            <w:ind w:right="357"/>
            <w:rPr>
              <w:rFonts w:ascii="Arial" w:hAnsi="Arial" w:cs="Arial"/>
              <w:bCs/>
              <w:sz w:val="20"/>
              <w:szCs w:val="20"/>
            </w:rPr>
          </w:pPr>
          <w:r w:rsidRPr="00280B4D">
            <w:rPr>
              <w:rFonts w:ascii="Arial" w:hAnsi="Arial" w:cs="Arial"/>
              <w:bCs/>
              <w:sz w:val="20"/>
              <w:szCs w:val="20"/>
            </w:rPr>
            <w:t>U</w:t>
          </w:r>
          <w:r>
            <w:rPr>
              <w:rFonts w:ascii="Arial" w:hAnsi="Arial" w:cs="Arial"/>
              <w:bCs/>
              <w:sz w:val="20"/>
              <w:szCs w:val="20"/>
            </w:rPr>
            <w:t>7</w:t>
          </w:r>
          <w:r w:rsidRPr="00280B4D">
            <w:rPr>
              <w:rFonts w:ascii="Arial" w:hAnsi="Arial" w:cs="Arial"/>
              <w:bCs/>
              <w:sz w:val="20"/>
              <w:szCs w:val="20"/>
            </w:rPr>
            <w:t>- GESTION OPERATIONNELLE</w:t>
          </w:r>
        </w:p>
      </w:tc>
      <w:tc>
        <w:tcPr>
          <w:tcW w:w="2252" w:type="dxa"/>
        </w:tcPr>
        <w:p w14:paraId="4A0EB63D" w14:textId="77777777" w:rsidR="00384C4B" w:rsidRPr="00280B4D" w:rsidRDefault="00384C4B" w:rsidP="005708A3">
          <w:pPr>
            <w:pStyle w:val="Pieddepage"/>
            <w:ind w:right="19"/>
            <w:jc w:val="center"/>
            <w:rPr>
              <w:rFonts w:ascii="Arial" w:hAnsi="Arial" w:cs="Arial"/>
              <w:bCs/>
              <w:sz w:val="20"/>
              <w:szCs w:val="20"/>
            </w:rPr>
          </w:pPr>
          <w:r w:rsidRPr="00280B4D">
            <w:rPr>
              <w:rFonts w:ascii="Arial" w:hAnsi="Arial" w:cs="Arial"/>
              <w:bCs/>
              <w:sz w:val="20"/>
              <w:szCs w:val="20"/>
            </w:rPr>
            <w:t>Durée : 3 heures</w:t>
          </w:r>
        </w:p>
      </w:tc>
    </w:tr>
    <w:tr w:rsidR="00384C4B" w:rsidRPr="008365A5" w14:paraId="7B822F44" w14:textId="77777777" w:rsidTr="00DA5117">
      <w:trPr>
        <w:jc w:val="center"/>
      </w:trPr>
      <w:tc>
        <w:tcPr>
          <w:tcW w:w="5673" w:type="dxa"/>
        </w:tcPr>
        <w:p w14:paraId="00500D32" w14:textId="77777777" w:rsidR="00384C4B" w:rsidRPr="00280B4D" w:rsidRDefault="00384C4B" w:rsidP="00DA5117">
          <w:pPr>
            <w:pStyle w:val="Pieddepage"/>
            <w:ind w:right="357"/>
            <w:rPr>
              <w:rFonts w:ascii="Arial" w:hAnsi="Arial" w:cs="Arial"/>
              <w:bCs/>
              <w:sz w:val="20"/>
              <w:szCs w:val="20"/>
            </w:rPr>
          </w:pPr>
          <w:r w:rsidRPr="00280B4D">
            <w:rPr>
              <w:rFonts w:ascii="Arial" w:hAnsi="Arial" w:cs="Arial"/>
              <w:bCs/>
              <w:sz w:val="20"/>
              <w:szCs w:val="20"/>
            </w:rPr>
            <w:t xml:space="preserve">Code sujet : </w:t>
          </w:r>
          <w:r>
            <w:rPr>
              <w:rFonts w:ascii="Arial" w:hAnsi="Arial" w:cs="Arial"/>
              <w:bCs/>
              <w:sz w:val="20"/>
              <w:szCs w:val="20"/>
            </w:rPr>
            <w:t>25MCOGO7</w:t>
          </w:r>
        </w:p>
      </w:tc>
      <w:tc>
        <w:tcPr>
          <w:tcW w:w="2252" w:type="dxa"/>
        </w:tcPr>
        <w:p w14:paraId="1A16E5FF" w14:textId="77777777" w:rsidR="00384C4B" w:rsidRPr="00F41CC6" w:rsidRDefault="00384C4B" w:rsidP="005708A3">
          <w:pPr>
            <w:pStyle w:val="Pieddepage"/>
            <w:ind w:right="19"/>
            <w:jc w:val="center"/>
            <w:rPr>
              <w:rFonts w:ascii="Arial" w:hAnsi="Arial" w:cs="Arial"/>
              <w:bCs/>
              <w:sz w:val="20"/>
              <w:szCs w:val="20"/>
            </w:rPr>
          </w:pPr>
          <w:r w:rsidRPr="005708A3">
            <w:rPr>
              <w:rFonts w:ascii="Arial" w:hAnsi="Arial" w:cs="Arial"/>
              <w:bCs/>
              <w:sz w:val="20"/>
              <w:szCs w:val="20"/>
            </w:rPr>
            <w:t xml:space="preserve">Page </w:t>
          </w:r>
          <w:r w:rsidRPr="000751F1">
            <w:rPr>
              <w:rFonts w:ascii="Arial" w:hAnsi="Arial" w:cs="Arial"/>
              <w:sz w:val="20"/>
              <w:szCs w:val="20"/>
            </w:rPr>
            <w:fldChar w:fldCharType="begin"/>
          </w:r>
          <w:r w:rsidRPr="000751F1">
            <w:rPr>
              <w:rFonts w:ascii="Arial" w:hAnsi="Arial" w:cs="Arial"/>
              <w:sz w:val="20"/>
              <w:szCs w:val="20"/>
            </w:rPr>
            <w:instrText>PAGE  \* Arabic  \* MERGEFORMAT</w:instrText>
          </w:r>
          <w:r w:rsidRPr="000751F1">
            <w:rPr>
              <w:rFonts w:ascii="Arial" w:hAnsi="Arial" w:cs="Arial"/>
              <w:sz w:val="20"/>
              <w:szCs w:val="20"/>
            </w:rPr>
            <w:fldChar w:fldCharType="separate"/>
          </w:r>
          <w:r>
            <w:rPr>
              <w:rFonts w:ascii="Arial" w:hAnsi="Arial" w:cs="Arial"/>
              <w:noProof/>
              <w:sz w:val="20"/>
              <w:szCs w:val="20"/>
            </w:rPr>
            <w:t>2</w:t>
          </w:r>
          <w:r w:rsidRPr="000751F1">
            <w:rPr>
              <w:rFonts w:ascii="Arial" w:hAnsi="Arial" w:cs="Arial"/>
              <w:sz w:val="20"/>
              <w:szCs w:val="20"/>
            </w:rPr>
            <w:fldChar w:fldCharType="end"/>
          </w:r>
          <w:r w:rsidRPr="000751F1">
            <w:rPr>
              <w:rFonts w:ascii="Arial" w:hAnsi="Arial" w:cs="Arial"/>
              <w:sz w:val="20"/>
              <w:szCs w:val="20"/>
            </w:rPr>
            <w:t xml:space="preserve"> sur </w:t>
          </w:r>
          <w:r w:rsidRPr="000751F1">
            <w:rPr>
              <w:rFonts w:ascii="Arial" w:hAnsi="Arial" w:cs="Arial"/>
              <w:sz w:val="20"/>
              <w:szCs w:val="20"/>
            </w:rPr>
            <w:fldChar w:fldCharType="begin"/>
          </w:r>
          <w:r w:rsidRPr="000751F1">
            <w:rPr>
              <w:rFonts w:ascii="Arial" w:hAnsi="Arial" w:cs="Arial"/>
              <w:sz w:val="20"/>
              <w:szCs w:val="20"/>
            </w:rPr>
            <w:instrText>NUMPAGES  \* Arabic  \* MERGEFORMAT</w:instrText>
          </w:r>
          <w:r w:rsidRPr="000751F1">
            <w:rPr>
              <w:rFonts w:ascii="Arial" w:hAnsi="Arial" w:cs="Arial"/>
              <w:sz w:val="20"/>
              <w:szCs w:val="20"/>
            </w:rPr>
            <w:fldChar w:fldCharType="separate"/>
          </w:r>
          <w:r>
            <w:rPr>
              <w:rFonts w:ascii="Arial" w:hAnsi="Arial" w:cs="Arial"/>
              <w:noProof/>
              <w:sz w:val="20"/>
              <w:szCs w:val="20"/>
            </w:rPr>
            <w:t>9</w:t>
          </w:r>
          <w:r w:rsidRPr="000751F1">
            <w:rPr>
              <w:rFonts w:ascii="Arial" w:hAnsi="Arial" w:cs="Arial"/>
              <w:sz w:val="20"/>
              <w:szCs w:val="20"/>
            </w:rPr>
            <w:fldChar w:fldCharType="end"/>
          </w:r>
        </w:p>
      </w:tc>
    </w:tr>
  </w:tbl>
  <w:p w14:paraId="4C5C44C9" w14:textId="77777777" w:rsidR="00384C4B" w:rsidRPr="008365A5" w:rsidRDefault="00384C4B">
    <w:pPr>
      <w:pStyle w:val="Pieddepage"/>
      <w:rPr>
        <w:sz w:val="20"/>
        <w:szCs w:val="2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C1776"/>
    <w:multiLevelType w:val="hybridMultilevel"/>
    <w:tmpl w:val="EA102ADE"/>
    <w:lvl w:ilvl="0" w:tplc="BAF267F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80070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C4B"/>
    <w:rsid w:val="00384C4B"/>
    <w:rsid w:val="005E5C05"/>
    <w:rsid w:val="00BE2A81"/>
    <w:rsid w:val="00EF6F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D6175"/>
  <w15:chartTrackingRefBased/>
  <w15:docId w15:val="{D27B4C84-C7E3-41FC-B273-376AD21BE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C4B"/>
    <w:rPr>
      <w14:ligatures w14:val="none"/>
    </w:rPr>
  </w:style>
  <w:style w:type="paragraph" w:styleId="Titre1">
    <w:name w:val="heading 1"/>
    <w:basedOn w:val="Normal"/>
    <w:next w:val="Normal"/>
    <w:link w:val="Titre1Car"/>
    <w:uiPriority w:val="9"/>
    <w:qFormat/>
    <w:rsid w:val="00384C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384C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384C4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384C4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84C4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84C4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84C4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84C4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84C4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84C4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84C4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384C4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84C4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84C4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84C4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84C4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84C4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84C4B"/>
    <w:rPr>
      <w:rFonts w:eastAsiaTheme="majorEastAsia" w:cstheme="majorBidi"/>
      <w:color w:val="272727" w:themeColor="text1" w:themeTint="D8"/>
    </w:rPr>
  </w:style>
  <w:style w:type="paragraph" w:styleId="Titre">
    <w:name w:val="Title"/>
    <w:basedOn w:val="Normal"/>
    <w:next w:val="Normal"/>
    <w:link w:val="TitreCar"/>
    <w:uiPriority w:val="10"/>
    <w:qFormat/>
    <w:rsid w:val="00384C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84C4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84C4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84C4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84C4B"/>
    <w:pPr>
      <w:spacing w:before="160"/>
      <w:jc w:val="center"/>
    </w:pPr>
    <w:rPr>
      <w:i/>
      <w:iCs/>
      <w:color w:val="404040" w:themeColor="text1" w:themeTint="BF"/>
    </w:rPr>
  </w:style>
  <w:style w:type="character" w:customStyle="1" w:styleId="CitationCar">
    <w:name w:val="Citation Car"/>
    <w:basedOn w:val="Policepardfaut"/>
    <w:link w:val="Citation"/>
    <w:uiPriority w:val="29"/>
    <w:rsid w:val="00384C4B"/>
    <w:rPr>
      <w:i/>
      <w:iCs/>
      <w:color w:val="404040" w:themeColor="text1" w:themeTint="BF"/>
    </w:rPr>
  </w:style>
  <w:style w:type="paragraph" w:styleId="Paragraphedeliste">
    <w:name w:val="List Paragraph"/>
    <w:basedOn w:val="Normal"/>
    <w:uiPriority w:val="34"/>
    <w:qFormat/>
    <w:rsid w:val="00384C4B"/>
    <w:pPr>
      <w:ind w:left="720"/>
      <w:contextualSpacing/>
    </w:pPr>
  </w:style>
  <w:style w:type="character" w:styleId="Accentuationintense">
    <w:name w:val="Intense Emphasis"/>
    <w:basedOn w:val="Policepardfaut"/>
    <w:uiPriority w:val="21"/>
    <w:qFormat/>
    <w:rsid w:val="00384C4B"/>
    <w:rPr>
      <w:i/>
      <w:iCs/>
      <w:color w:val="0F4761" w:themeColor="accent1" w:themeShade="BF"/>
    </w:rPr>
  </w:style>
  <w:style w:type="paragraph" w:styleId="Citationintense">
    <w:name w:val="Intense Quote"/>
    <w:basedOn w:val="Normal"/>
    <w:next w:val="Normal"/>
    <w:link w:val="CitationintenseCar"/>
    <w:uiPriority w:val="30"/>
    <w:qFormat/>
    <w:rsid w:val="00384C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84C4B"/>
    <w:rPr>
      <w:i/>
      <w:iCs/>
      <w:color w:val="0F4761" w:themeColor="accent1" w:themeShade="BF"/>
    </w:rPr>
  </w:style>
  <w:style w:type="character" w:styleId="Rfrenceintense">
    <w:name w:val="Intense Reference"/>
    <w:basedOn w:val="Policepardfaut"/>
    <w:uiPriority w:val="32"/>
    <w:qFormat/>
    <w:rsid w:val="00384C4B"/>
    <w:rPr>
      <w:b/>
      <w:bCs/>
      <w:smallCaps/>
      <w:color w:val="0F4761" w:themeColor="accent1" w:themeShade="BF"/>
      <w:spacing w:val="5"/>
    </w:rPr>
  </w:style>
  <w:style w:type="paragraph" w:styleId="Pieddepage">
    <w:name w:val="footer"/>
    <w:basedOn w:val="Normal"/>
    <w:link w:val="PieddepageCar"/>
    <w:uiPriority w:val="99"/>
    <w:unhideWhenUsed/>
    <w:rsid w:val="00384C4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84C4B"/>
    <w:rPr>
      <w14:ligatures w14:val="none"/>
    </w:rPr>
  </w:style>
  <w:style w:type="paragraph" w:styleId="Corpsdetexte">
    <w:name w:val="Body Text"/>
    <w:basedOn w:val="Normal"/>
    <w:link w:val="CorpsdetexteCar"/>
    <w:uiPriority w:val="1"/>
    <w:qFormat/>
    <w:rsid w:val="00384C4B"/>
    <w:pPr>
      <w:widowControl w:val="0"/>
      <w:autoSpaceDE w:val="0"/>
      <w:autoSpaceDN w:val="0"/>
      <w:adjustRightInd w:val="0"/>
      <w:spacing w:after="0" w:line="240" w:lineRule="auto"/>
      <w:ind w:left="197"/>
    </w:pPr>
    <w:rPr>
      <w:rFonts w:ascii="Arial" w:eastAsiaTheme="minorEastAsia" w:hAnsi="Arial" w:cs="Arial"/>
      <w:kern w:val="0"/>
      <w:sz w:val="24"/>
      <w:szCs w:val="24"/>
      <w:lang w:eastAsia="fr-FR"/>
    </w:rPr>
  </w:style>
  <w:style w:type="character" w:customStyle="1" w:styleId="CorpsdetexteCar">
    <w:name w:val="Corps de texte Car"/>
    <w:basedOn w:val="Policepardfaut"/>
    <w:link w:val="Corpsdetexte"/>
    <w:uiPriority w:val="1"/>
    <w:rsid w:val="00384C4B"/>
    <w:rPr>
      <w:rFonts w:ascii="Arial" w:eastAsiaTheme="minorEastAsia" w:hAnsi="Arial" w:cs="Arial"/>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564</Words>
  <Characters>3108</Characters>
  <Application>Microsoft Office Word</Application>
  <DocSecurity>0</DocSecurity>
  <Lines>25</Lines>
  <Paragraphs>7</Paragraphs>
  <ScaleCrop>false</ScaleCrop>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le bail</dc:creator>
  <cp:keywords/>
  <dc:description/>
  <cp:lastModifiedBy>denis le bail</cp:lastModifiedBy>
  <cp:revision>2</cp:revision>
  <dcterms:created xsi:type="dcterms:W3CDTF">2025-12-30T16:26:00Z</dcterms:created>
  <dcterms:modified xsi:type="dcterms:W3CDTF">2025-12-30T16:41:00Z</dcterms:modified>
</cp:coreProperties>
</file>